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41.xml" ContentType="application/vnd.openxmlformats-officedocument.wordprocessingml.footer+xml"/>
  <Override PartName="/word/footer40.xml" ContentType="application/vnd.openxmlformats-officedocument.wordprocessingml.footer+xml"/>
  <Override PartName="/word/footer38.xml" ContentType="application/vnd.openxmlformats-officedocument.wordprocessingml.footer+xml"/>
  <Override PartName="/word/footer37.xml" ContentType="application/vnd.openxmlformats-officedocument.wordprocessingml.footer+xml"/>
  <Override PartName="/word/footer36.xml" ContentType="application/vnd.openxmlformats-officedocument.wordprocessingml.footer+xml"/>
  <Override PartName="/word/footer34.xml" ContentType="application/vnd.openxmlformats-officedocument.wordprocessingml.footer+xml"/>
  <Override PartName="/word/footer33.xml" ContentType="application/vnd.openxmlformats-officedocument.wordprocessingml.footer+xml"/>
  <Override PartName="/word/footer31.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39.xml" ContentType="application/vnd.openxmlformats-officedocument.wordprocessingml.footer+xml"/>
  <Override PartName="/word/footer10.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27.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er35.xml" ContentType="application/vnd.openxmlformats-officedocument.wordprocessingml.footer+xml"/>
  <Override PartName="/word/footer32.xml" ContentType="application/vnd.openxmlformats-officedocument.wordprocessingml.footer+xml"/>
  <Override PartName="/word/footer25.xml" ContentType="application/vnd.openxmlformats-officedocument.wordprocessingml.foot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5"/>
        <w:spacing w:line="331" w:lineRule="auto"/>
      </w:pPr>
      <w:r/>
      <w:r/>
    </w:p>
    <w:p>
      <w:pPr>
        <w:pStyle w:val="1225"/>
        <w:spacing w:line="331" w:lineRule="auto"/>
      </w:pPr>
      <w:r/>
      <w:r/>
    </w:p>
    <w:p>
      <w:pPr>
        <w:ind w:left="717"/>
        <w:spacing w:before="270" w:line="221" w:lineRule="auto"/>
        <w:rPr>
          <w:rFonts w:ascii="宋体" w:hAnsi="宋体" w:eastAsia="宋体" w:cs="宋体"/>
          <w:sz w:val="83"/>
          <w:szCs w:val="83"/>
        </w:rPr>
      </w:pPr>
      <w:r/>
      <w:bookmarkStart w:id="0" w:name="bookmark1"/>
      <w:r/>
      <w:bookmarkEnd w:id="0"/>
      <w:r>
        <w:rPr>
          <w:rFonts w:ascii="宋体" w:hAnsi="宋体" w:eastAsia="宋体" w:cs="宋体"/>
          <w:b/>
          <w:bCs/>
          <w:spacing w:val="134"/>
          <w:sz w:val="83"/>
          <w:szCs w:val="83"/>
        </w:rPr>
        <w:t xml:space="preserve">东海县政府采购</w:t>
      </w:r>
      <w:r/>
    </w:p>
    <w:p>
      <w:pPr>
        <w:pStyle w:val="1225"/>
        <w:spacing w:line="273" w:lineRule="auto"/>
      </w:pPr>
      <w:r/>
      <w:r/>
    </w:p>
    <w:p>
      <w:pPr>
        <w:pStyle w:val="1225"/>
        <w:spacing w:line="273" w:lineRule="auto"/>
      </w:pPr>
      <w:r/>
      <w:r/>
    </w:p>
    <w:p>
      <w:pPr>
        <w:pStyle w:val="1225"/>
        <w:spacing w:line="273" w:lineRule="auto"/>
      </w:pPr>
      <w:r/>
      <w:r/>
    </w:p>
    <w:p>
      <w:pPr>
        <w:pStyle w:val="1225"/>
        <w:spacing w:line="274" w:lineRule="auto"/>
      </w:pPr>
      <w:r/>
      <w:r/>
    </w:p>
    <w:p>
      <w:pPr>
        <w:pStyle w:val="1225"/>
        <w:spacing w:line="274" w:lineRule="auto"/>
      </w:pPr>
      <w:r/>
      <w:r/>
    </w:p>
    <w:p>
      <w:pPr>
        <w:pStyle w:val="1225"/>
        <w:spacing w:line="274" w:lineRule="auto"/>
      </w:pPr>
      <w:r/>
      <w:r/>
    </w:p>
    <w:p>
      <w:pPr>
        <w:ind w:left="2433"/>
        <w:spacing w:before="230" w:line="222" w:lineRule="auto"/>
        <w:rPr>
          <w:rFonts w:ascii="宋体" w:hAnsi="宋体" w:eastAsia="宋体" w:cs="宋体"/>
          <w:sz w:val="71"/>
          <w:szCs w:val="71"/>
        </w:rPr>
      </w:pPr>
      <w:r>
        <w:rPr>
          <w:rFonts w:ascii="宋体" w:hAnsi="宋体" w:eastAsia="宋体" w:cs="宋体"/>
          <w:b/>
          <w:bCs/>
          <w:spacing w:val="120"/>
          <w:sz w:val="71"/>
          <w:szCs w:val="71"/>
        </w:rPr>
        <w:t xml:space="preserve">招标文件</w:t>
      </w:r>
      <w:r/>
    </w:p>
    <w:p>
      <w:pPr>
        <w:pStyle w:val="1225"/>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ind w:left="727"/>
        <w:spacing w:before="78" w:line="219" w:lineRule="auto"/>
        <w:rPr>
          <w:rFonts w:ascii="宋体" w:hAnsi="宋体" w:eastAsia="宋体" w:cs="宋体"/>
          <w:sz w:val="24"/>
          <w:szCs w:val="24"/>
        </w:rPr>
      </w:pPr>
      <w:r>
        <w:rPr>
          <w:rFonts w:ascii="宋体" w:hAnsi="宋体" w:eastAsia="宋体" w:cs="宋体"/>
          <w:b/>
          <w:bCs/>
          <w:spacing w:val="-13"/>
          <w:sz w:val="24"/>
          <w:szCs w:val="24"/>
        </w:rPr>
        <w:t xml:space="preserve">项目名称：2026</w:t>
      </w:r>
      <w:r>
        <w:rPr>
          <w:rFonts w:ascii="宋体" w:hAnsi="宋体" w:eastAsia="宋体" w:cs="宋体"/>
          <w:spacing w:val="-48"/>
          <w:sz w:val="24"/>
          <w:szCs w:val="24"/>
        </w:rPr>
        <w:t xml:space="preserve"> </w:t>
      </w:r>
      <w:r>
        <w:rPr>
          <w:rFonts w:ascii="宋体" w:hAnsi="宋体" w:eastAsia="宋体" w:cs="宋体"/>
          <w:b/>
          <w:bCs/>
          <w:spacing w:val="-13"/>
          <w:sz w:val="24"/>
          <w:szCs w:val="24"/>
        </w:rPr>
        <w:t xml:space="preserve">年中央粮油生产保障资金小麦“一喷三防”项目</w:t>
      </w:r>
      <w:r/>
    </w:p>
    <w:p>
      <w:pPr>
        <w:ind w:left="727"/>
        <w:spacing w:before="210" w:line="218" w:lineRule="auto"/>
        <w:rPr>
          <w:rFonts w:hint="eastAsia" w:ascii="宋体" w:hAnsi="宋体" w:eastAsia="宋体" w:cs="宋体"/>
          <w:sz w:val="24"/>
          <w:szCs w:val="24"/>
          <w:lang w:eastAsia="zh-CN"/>
        </w:rPr>
      </w:pPr>
      <w:r>
        <w:rPr>
          <w:rFonts w:ascii="宋体" w:hAnsi="宋体" w:eastAsia="宋体" w:cs="宋体"/>
          <w:b/>
          <w:bCs/>
          <w:spacing w:val="-9"/>
          <w:sz w:val="24"/>
          <w:szCs w:val="24"/>
        </w:rPr>
        <w:t xml:space="preserve">项目编号：</w:t>
      </w:r>
      <w:r>
        <w:rPr>
          <w:rFonts w:ascii="宋体" w:hAnsi="宋体" w:eastAsia="宋体" w:cs="宋体"/>
          <w:spacing w:val="-9"/>
          <w:sz w:val="24"/>
          <w:szCs w:val="24"/>
        </w:rPr>
        <w:t xml:space="preserve"> </w:t>
      </w:r>
      <w:bookmarkStart w:id="11" w:name="_GoBack"/>
      <w:r/>
      <w:bookmarkEnd w:id="11"/>
      <w:r>
        <w:rPr>
          <w:rFonts w:hint="eastAsia" w:ascii="宋体" w:hAnsi="宋体" w:eastAsia="宋体" w:cs="宋体"/>
          <w:b/>
          <w:bCs/>
          <w:spacing w:val="-9"/>
          <w:sz w:val="24"/>
          <w:szCs w:val="24"/>
          <w:lang w:eastAsia="zh-CN"/>
        </w:rPr>
        <w:t xml:space="preserve">JSZC-320722-YJXM-G2026-0003</w:t>
      </w:r>
      <w:r/>
    </w:p>
    <w:p>
      <w:pPr>
        <w:pStyle w:val="1225"/>
      </w:pPr>
      <w:r/>
      <w:r/>
    </w:p>
    <w:p>
      <w:pPr>
        <w:pStyle w:val="1225"/>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pStyle w:val="1225"/>
        <w:spacing w:line="241" w:lineRule="auto"/>
      </w:pPr>
      <w:r/>
      <w:r/>
    </w:p>
    <w:p>
      <w:pPr>
        <w:ind w:left="838"/>
        <w:spacing w:before="101" w:line="224" w:lineRule="auto"/>
        <w:rPr>
          <w:rFonts w:ascii="宋体" w:hAnsi="宋体" w:eastAsia="宋体" w:cs="宋体"/>
          <w:sz w:val="31"/>
          <w:szCs w:val="31"/>
        </w:rPr>
      </w:pPr>
      <w:r>
        <w:rPr>
          <w:rFonts w:ascii="宋体" w:hAnsi="宋体" w:eastAsia="宋体" w:cs="宋体"/>
          <w:b/>
          <w:bCs/>
          <w:spacing w:val="6"/>
          <w:sz w:val="31"/>
          <w:szCs w:val="31"/>
        </w:rPr>
        <w:t xml:space="preserve">采</w:t>
      </w:r>
      <w:r>
        <w:rPr>
          <w:rFonts w:ascii="宋体" w:hAnsi="宋体" w:eastAsia="宋体" w:cs="宋体"/>
          <w:spacing w:val="6"/>
          <w:sz w:val="31"/>
          <w:szCs w:val="31"/>
        </w:rPr>
        <w:t xml:space="preserve">   </w:t>
      </w:r>
      <w:r>
        <w:rPr>
          <w:rFonts w:ascii="宋体" w:hAnsi="宋体" w:eastAsia="宋体" w:cs="宋体"/>
          <w:b/>
          <w:bCs/>
          <w:spacing w:val="6"/>
          <w:sz w:val="31"/>
          <w:szCs w:val="31"/>
        </w:rPr>
        <w:t xml:space="preserve">购</w:t>
      </w:r>
      <w:r>
        <w:rPr>
          <w:rFonts w:ascii="宋体" w:hAnsi="宋体" w:eastAsia="宋体" w:cs="宋体"/>
          <w:spacing w:val="6"/>
          <w:sz w:val="31"/>
          <w:szCs w:val="31"/>
        </w:rPr>
        <w:t xml:space="preserve">   </w:t>
      </w:r>
      <w:r>
        <w:rPr>
          <w:rFonts w:ascii="宋体" w:hAnsi="宋体" w:eastAsia="宋体" w:cs="宋体"/>
          <w:b/>
          <w:bCs/>
          <w:spacing w:val="6"/>
          <w:sz w:val="31"/>
          <w:szCs w:val="31"/>
        </w:rPr>
        <w:t xml:space="preserve">人：东海县植物保护站</w:t>
      </w:r>
      <w:r/>
    </w:p>
    <w:p>
      <w:pPr>
        <w:pStyle w:val="1225"/>
        <w:spacing w:line="303" w:lineRule="auto"/>
      </w:pPr>
      <w:r/>
      <w:r/>
    </w:p>
    <w:p>
      <w:pPr>
        <w:ind w:left="838"/>
        <w:spacing w:before="101" w:line="224" w:lineRule="auto"/>
        <w:rPr>
          <w:rFonts w:ascii="宋体" w:hAnsi="宋体" w:eastAsia="宋体" w:cs="宋体"/>
          <w:sz w:val="31"/>
          <w:szCs w:val="31"/>
        </w:rPr>
      </w:pPr>
      <w:r>
        <w:rPr>
          <w:rFonts w:ascii="宋体" w:hAnsi="宋体" w:eastAsia="宋体" w:cs="宋体"/>
          <w:b/>
          <w:bCs/>
          <w:spacing w:val="7"/>
          <w:sz w:val="31"/>
          <w:szCs w:val="31"/>
        </w:rPr>
        <w:t xml:space="preserve">采购代理机构：连云港云建项目管理有限公司</w:t>
      </w:r>
      <w:r/>
    </w:p>
    <w:p>
      <w:pPr>
        <w:pStyle w:val="1225"/>
        <w:spacing w:line="303" w:lineRule="auto"/>
      </w:pPr>
      <w:r/>
      <w:r/>
    </w:p>
    <w:p>
      <w:pPr>
        <w:ind w:left="3060"/>
        <w:spacing w:before="101" w:line="225" w:lineRule="auto"/>
        <w:rPr>
          <w:rFonts w:ascii="宋体" w:hAnsi="宋体" w:eastAsia="宋体" w:cs="宋体"/>
          <w:sz w:val="31"/>
          <w:szCs w:val="31"/>
        </w:rPr>
      </w:pPr>
      <w:r>
        <w:rPr>
          <w:rFonts w:ascii="宋体" w:hAnsi="宋体" w:eastAsia="宋体" w:cs="宋体"/>
          <w:b/>
          <w:bCs/>
          <w:spacing w:val="5"/>
          <w:sz w:val="31"/>
          <w:szCs w:val="31"/>
        </w:rPr>
        <w:t xml:space="preserve">二零二六年三月</w:t>
      </w:r>
      <w:r/>
    </w:p>
    <w:p>
      <w:pPr>
        <w:spacing w:line="225" w:lineRule="auto"/>
        <w:rPr>
          <w:rFonts w:ascii="宋体" w:hAnsi="宋体" w:eastAsia="宋体" w:cs="宋体"/>
          <w:sz w:val="31"/>
          <w:szCs w:val="31"/>
        </w:rPr>
        <w:sectPr>
          <w:footerReference w:type="default" r:id="rId8"/>
          <w:footnotePr/>
          <w:endnotePr/>
          <w:type w:val="nextPage"/>
          <w:pgSz w:w="11906" w:h="16839" w:orient="portrait"/>
          <w:pgMar w:top="1431" w:right="1785" w:bottom="916" w:left="1785" w:header="0" w:footer="751" w:gutter="0"/>
          <w:cols w:num="1" w:sep="0" w:space="720" w:equalWidth="1"/>
          <w:docGrid w:linePitch="360"/>
        </w:sectPr>
      </w:pPr>
      <w:r>
        <w:rPr>
          <w:rFonts w:ascii="宋体" w:hAnsi="宋体" w:eastAsia="宋体" w:cs="宋体"/>
          <w:sz w:val="31"/>
          <w:szCs w:val="31"/>
        </w:rPr>
      </w:r>
      <w:r/>
    </w:p>
    <w:sdt>
      <w:sdtPr>
        <w15:appearance w15:val="boundingBox"/>
        <w:id w:val="147453456"/>
        <w:docPartObj>
          <w:docPartGallery w:val="Table of Contents"/>
          <w:docPartUnique w:val="true"/>
        </w:docPartObj>
        <w:rPr>
          <w:rFonts w:ascii="宋体" w:hAnsi="宋体" w:eastAsia="宋体" w:cs="宋体"/>
          <w:sz w:val="35"/>
          <w:szCs w:val="35"/>
        </w:rPr>
      </w:sdtPr>
      <w:sdtContent>
        <w:p>
          <w:pPr>
            <w:ind w:left="3601"/>
            <w:spacing w:before="71" w:line="227" w:lineRule="auto"/>
            <w:rPr>
              <w:rFonts w:ascii="宋体" w:hAnsi="宋体" w:eastAsia="宋体" w:cs="宋体"/>
              <w:sz w:val="35"/>
              <w:szCs w:val="35"/>
            </w:rPr>
          </w:pPr>
          <w:r>
            <w:rPr>
              <w:rFonts w:ascii="宋体" w:hAnsi="宋体" w:eastAsia="宋体" w:cs="宋体"/>
              <w:b/>
              <w:bCs/>
              <w:spacing w:val="-41"/>
              <w:sz w:val="35"/>
              <w:szCs w:val="35"/>
            </w:rPr>
            <w:t xml:space="preserve">目</w:t>
          </w:r>
          <w:r>
            <w:rPr>
              <w:rFonts w:ascii="宋体" w:hAnsi="宋体" w:eastAsia="宋体" w:cs="宋体"/>
              <w:spacing w:val="8"/>
              <w:sz w:val="35"/>
              <w:szCs w:val="35"/>
            </w:rPr>
            <w:t xml:space="preserve">     </w:t>
          </w:r>
          <w:r>
            <w:rPr>
              <w:rFonts w:ascii="宋体" w:hAnsi="宋体" w:eastAsia="宋体" w:cs="宋体"/>
              <w:b/>
              <w:bCs/>
              <w:spacing w:val="-41"/>
              <w:sz w:val="35"/>
              <w:szCs w:val="35"/>
            </w:rPr>
            <w:t xml:space="preserve">录</w:t>
          </w:r>
          <w:r/>
        </w:p>
        <w:p>
          <w:pPr>
            <w:pStyle w:val="1225"/>
            <w:spacing w:line="249" w:lineRule="auto"/>
          </w:pPr>
          <w:r/>
          <w:r/>
        </w:p>
        <w:p>
          <w:pPr>
            <w:pStyle w:val="1225"/>
            <w:spacing w:line="249" w:lineRule="auto"/>
          </w:pPr>
          <w:r/>
          <w:r/>
        </w:p>
        <w:p>
          <w:pPr>
            <w:spacing w:before="78" w:line="218" w:lineRule="auto"/>
            <w:tabs>
              <w:tab w:val="right" w:pos="9149" w:leader="dot"/>
            </w:tabs>
            <w:rPr>
              <w:rFonts w:ascii="宋体" w:hAnsi="宋体" w:eastAsia="宋体" w:cs="宋体"/>
              <w:sz w:val="24"/>
              <w:szCs w:val="24"/>
            </w:rPr>
          </w:pPr>
          <w:r>
            <w:fldChar w:fldCharType="begin"/>
          </w:r>
          <w:r>
            <w:instrText xml:space="preserve"> HYPERLINK \l "bookmark2" </w:instrText>
          </w:r>
          <w:r>
            <w:fldChar w:fldCharType="separate"/>
          </w:r>
          <w:r>
            <w:rPr>
              <w:rFonts w:ascii="宋体" w:hAnsi="宋体" w:eastAsia="宋体" w:cs="宋体"/>
              <w:b/>
              <w:bCs/>
              <w:spacing w:val="-3"/>
              <w:sz w:val="24"/>
              <w:szCs w:val="24"/>
            </w:rPr>
            <w:t xml:space="preserve">第一章</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招标公告</w:t>
          </w:r>
          <w:r>
            <w:rPr>
              <w:rFonts w:ascii="宋体" w:hAnsi="宋体" w:eastAsia="宋体" w:cs="宋体"/>
              <w:spacing w:val="82"/>
              <w:sz w:val="24"/>
              <w:szCs w:val="24"/>
            </w:rPr>
            <w:t xml:space="preserve"> </w:t>
          </w:r>
          <w:r>
            <w:rPr>
              <w:rFonts w:ascii="宋体" w:hAnsi="宋体" w:eastAsia="宋体" w:cs="宋体"/>
              <w:sz w:val="24"/>
              <w:szCs w:val="24"/>
              <w14:textOutline w14:w="4358" w14:cap="flat" w14:cmpd="sng">
                <w14:solidFill>
                  <w14:srgbClr w14:val="000000"/>
                </w14:solidFill>
                <w14:prstDash w14:val="solid"/>
                <w14:miter/>
              </w14:textOutline>
            </w:rPr>
            <w:tab/>
          </w:r>
          <w:r>
            <w:rPr>
              <w:rFonts w:ascii="宋体" w:hAnsi="宋体" w:eastAsia="宋体" w:cs="宋体"/>
              <w:spacing w:val="-14"/>
              <w:sz w:val="24"/>
              <w:szCs w:val="24"/>
            </w:rPr>
            <w:t xml:space="preserve"> </w:t>
          </w:r>
          <w:r>
            <w:rPr>
              <w:rFonts w:ascii="宋体" w:hAnsi="宋体" w:eastAsia="宋体" w:cs="宋体"/>
              <w:b/>
              <w:bCs/>
              <w:spacing w:val="-17"/>
              <w:sz w:val="24"/>
              <w:szCs w:val="24"/>
            </w:rPr>
            <w:t xml:space="preserve">3</w:t>
          </w:r>
          <w:r>
            <w:rPr>
              <w:rFonts w:ascii="宋体" w:hAnsi="宋体" w:eastAsia="宋体" w:cs="宋体"/>
              <w:b/>
              <w:bCs/>
              <w:spacing w:val="-17"/>
              <w:sz w:val="24"/>
              <w:szCs w:val="24"/>
            </w:rPr>
            <w:fldChar w:fldCharType="end"/>
          </w:r>
          <w:r/>
        </w:p>
        <w:p>
          <w:pPr>
            <w:pStyle w:val="1225"/>
            <w:spacing w:line="253" w:lineRule="auto"/>
          </w:pPr>
          <w:r/>
          <w:r/>
        </w:p>
        <w:p>
          <w:pPr>
            <w:spacing w:before="78" w:line="219" w:lineRule="auto"/>
            <w:tabs>
              <w:tab w:val="right" w:pos="9149" w:leader="dot"/>
            </w:tabs>
            <w:rPr>
              <w:rFonts w:ascii="宋体" w:hAnsi="宋体" w:eastAsia="宋体" w:cs="宋体"/>
              <w:sz w:val="24"/>
              <w:szCs w:val="24"/>
            </w:rPr>
          </w:pPr>
          <w:r>
            <w:fldChar w:fldCharType="begin"/>
          </w:r>
          <w:r>
            <w:instrText xml:space="preserve"> HYPERLINK \l "bookmark3" </w:instrText>
          </w:r>
          <w:r>
            <w:fldChar w:fldCharType="separate"/>
          </w:r>
          <w:r>
            <w:rPr>
              <w:rFonts w:ascii="宋体" w:hAnsi="宋体" w:eastAsia="宋体" w:cs="宋体"/>
              <w:b/>
              <w:bCs/>
              <w:spacing w:val="-2"/>
              <w:sz w:val="24"/>
              <w:szCs w:val="24"/>
            </w:rPr>
            <w:t xml:space="preserve">第二章</w:t>
          </w:r>
          <w:r>
            <w:rPr>
              <w:rFonts w:ascii="宋体" w:hAnsi="宋体" w:eastAsia="宋体" w:cs="宋体"/>
              <w:spacing w:val="-2"/>
              <w:sz w:val="24"/>
              <w:szCs w:val="24"/>
            </w:rPr>
            <w:t xml:space="preserve">  </w:t>
          </w:r>
          <w:r>
            <w:rPr>
              <w:rFonts w:ascii="宋体" w:hAnsi="宋体" w:eastAsia="宋体" w:cs="宋体"/>
              <w:b/>
              <w:bCs/>
              <w:spacing w:val="-2"/>
              <w:sz w:val="24"/>
              <w:szCs w:val="24"/>
            </w:rPr>
            <w:t xml:space="preserve">投标人须知</w:t>
          </w:r>
          <w:r>
            <w:rPr>
              <w:rFonts w:ascii="宋体" w:hAnsi="宋体" w:eastAsia="宋体" w:cs="宋体"/>
              <w:spacing w:val="75"/>
              <w:sz w:val="24"/>
              <w:szCs w:val="24"/>
            </w:rPr>
            <w:t xml:space="preserve"> </w:t>
          </w:r>
          <w:r>
            <w:rPr>
              <w:rFonts w:ascii="宋体" w:hAnsi="宋体" w:eastAsia="宋体" w:cs="宋体"/>
              <w:sz w:val="24"/>
              <w:szCs w:val="24"/>
              <w14:textOutline w14:w="4358" w14:cap="flat" w14:cmpd="sng">
                <w14:solidFill>
                  <w14:srgbClr w14:val="000000"/>
                </w14:solidFill>
                <w14:prstDash w14:val="solid"/>
                <w14:miter/>
              </w14:textOutline>
            </w:rPr>
            <w:tab/>
          </w:r>
          <w:r>
            <w:rPr>
              <w:rFonts w:ascii="宋体" w:hAnsi="宋体" w:eastAsia="宋体" w:cs="宋体"/>
              <w:spacing w:val="-16"/>
              <w:sz w:val="24"/>
              <w:szCs w:val="24"/>
            </w:rPr>
            <w:t xml:space="preserve"> </w:t>
          </w:r>
          <w:r>
            <w:rPr>
              <w:rFonts w:ascii="宋体" w:hAnsi="宋体" w:eastAsia="宋体" w:cs="宋体"/>
              <w:b/>
              <w:bCs/>
              <w:spacing w:val="-18"/>
              <w:sz w:val="24"/>
              <w:szCs w:val="24"/>
            </w:rPr>
            <w:t xml:space="preserve">7</w:t>
          </w:r>
          <w:r>
            <w:rPr>
              <w:rFonts w:ascii="宋体" w:hAnsi="宋体" w:eastAsia="宋体" w:cs="宋体"/>
              <w:b/>
              <w:bCs/>
              <w:spacing w:val="-18"/>
              <w:sz w:val="24"/>
              <w:szCs w:val="24"/>
            </w:rPr>
            <w:fldChar w:fldCharType="end"/>
          </w:r>
          <w:r/>
        </w:p>
        <w:p>
          <w:pPr>
            <w:pStyle w:val="1225"/>
            <w:spacing w:line="252" w:lineRule="auto"/>
          </w:pPr>
          <w:r/>
          <w:r/>
        </w:p>
        <w:p>
          <w:pPr>
            <w:spacing w:before="78" w:line="219" w:lineRule="auto"/>
            <w:tabs>
              <w:tab w:val="right" w:pos="9149" w:leader="dot"/>
            </w:tabs>
            <w:rPr>
              <w:rFonts w:ascii="宋体" w:hAnsi="宋体" w:eastAsia="宋体" w:cs="宋体"/>
              <w:sz w:val="24"/>
              <w:szCs w:val="24"/>
            </w:rPr>
          </w:pPr>
          <w:r>
            <w:fldChar w:fldCharType="begin"/>
          </w:r>
          <w:r>
            <w:instrText xml:space="preserve"> HYPERLINK \l "bookmark4" </w:instrText>
          </w:r>
          <w:r>
            <w:fldChar w:fldCharType="separate"/>
          </w:r>
          <w:r>
            <w:rPr>
              <w:rFonts w:ascii="宋体" w:hAnsi="宋体" w:eastAsia="宋体" w:cs="宋体"/>
              <w:b/>
              <w:bCs/>
              <w:spacing w:val="-2"/>
              <w:sz w:val="24"/>
              <w:szCs w:val="24"/>
            </w:rPr>
            <w:t xml:space="preserve">第三章</w:t>
          </w:r>
          <w:r>
            <w:rPr>
              <w:rFonts w:ascii="宋体" w:hAnsi="宋体" w:eastAsia="宋体" w:cs="宋体"/>
              <w:spacing w:val="-2"/>
              <w:sz w:val="24"/>
              <w:szCs w:val="24"/>
            </w:rPr>
            <w:t xml:space="preserve">  </w:t>
          </w:r>
          <w:r>
            <w:rPr>
              <w:rFonts w:ascii="宋体" w:hAnsi="宋体" w:eastAsia="宋体" w:cs="宋体"/>
              <w:b/>
              <w:bCs/>
              <w:spacing w:val="-2"/>
              <w:sz w:val="24"/>
              <w:szCs w:val="24"/>
            </w:rPr>
            <w:t xml:space="preserve">政府采购合同格式</w:t>
          </w:r>
          <w:r>
            <w:rPr>
              <w:rFonts w:ascii="宋体" w:hAnsi="宋体" w:eastAsia="宋体" w:cs="宋体"/>
              <w:spacing w:val="75"/>
              <w:sz w:val="24"/>
              <w:szCs w:val="24"/>
            </w:rPr>
            <w:t xml:space="preserve"> </w:t>
          </w:r>
          <w:r>
            <w:rPr>
              <w:rFonts w:ascii="宋体" w:hAnsi="宋体" w:eastAsia="宋体" w:cs="宋体"/>
              <w:sz w:val="24"/>
              <w:szCs w:val="24"/>
              <w14:textOutline w14:w="4358" w14:cap="flat" w14:cmpd="sng">
                <w14:solidFill>
                  <w14:srgbClr w14:val="000000"/>
                </w14:solidFill>
                <w14:prstDash w14:val="solid"/>
                <w14:miter/>
              </w14:textOutline>
            </w:rPr>
            <w:tab/>
          </w:r>
          <w:r>
            <w:rPr>
              <w:rFonts w:ascii="宋体" w:hAnsi="宋体" w:eastAsia="宋体" w:cs="宋体"/>
              <w:spacing w:val="-9"/>
              <w:sz w:val="24"/>
              <w:szCs w:val="24"/>
            </w:rPr>
            <w:t xml:space="preserve"> </w:t>
          </w:r>
          <w:r>
            <w:rPr>
              <w:rFonts w:ascii="宋体" w:hAnsi="宋体" w:eastAsia="宋体" w:cs="宋体"/>
              <w:b/>
              <w:bCs/>
              <w:spacing w:val="-15"/>
              <w:sz w:val="24"/>
              <w:szCs w:val="24"/>
            </w:rPr>
            <w:t xml:space="preserve">1</w:t>
          </w:r>
          <w:r>
            <w:rPr>
              <w:rFonts w:ascii="宋体" w:hAnsi="宋体" w:eastAsia="宋体" w:cs="宋体"/>
              <w:b/>
              <w:bCs/>
              <w:spacing w:val="-15"/>
              <w:sz w:val="24"/>
              <w:szCs w:val="24"/>
            </w:rPr>
            <w:fldChar w:fldCharType="end"/>
          </w:r>
          <w:r>
            <w:rPr>
              <w:rFonts w:ascii="宋体" w:hAnsi="宋体" w:eastAsia="宋体" w:cs="宋体"/>
              <w:b/>
              <w:bCs/>
              <w:spacing w:val="-15"/>
              <w:sz w:val="24"/>
              <w:szCs w:val="24"/>
            </w:rPr>
            <w:t xml:space="preserve">8</w:t>
          </w:r>
          <w:r/>
        </w:p>
        <w:p>
          <w:pPr>
            <w:pStyle w:val="1225"/>
            <w:spacing w:line="252" w:lineRule="auto"/>
          </w:pPr>
          <w:r/>
          <w:r/>
        </w:p>
        <w:p>
          <w:pPr>
            <w:spacing w:before="78" w:line="219" w:lineRule="auto"/>
            <w:tabs>
              <w:tab w:val="right" w:pos="9149" w:leader="dot"/>
            </w:tabs>
            <w:rPr>
              <w:rFonts w:ascii="宋体" w:hAnsi="宋体" w:eastAsia="宋体" w:cs="宋体"/>
              <w:sz w:val="24"/>
              <w:szCs w:val="24"/>
            </w:rPr>
          </w:pPr>
          <w:r>
            <w:fldChar w:fldCharType="begin"/>
          </w:r>
          <w:r>
            <w:instrText xml:space="preserve"> HYPERLINK \l "bookmark5" </w:instrText>
          </w:r>
          <w:r>
            <w:fldChar w:fldCharType="separate"/>
          </w:r>
          <w:r>
            <w:rPr>
              <w:rFonts w:ascii="宋体" w:hAnsi="宋体" w:eastAsia="宋体" w:cs="宋体"/>
              <w:b/>
              <w:bCs/>
              <w:spacing w:val="-3"/>
              <w:sz w:val="24"/>
              <w:szCs w:val="24"/>
            </w:rPr>
            <w:t xml:space="preserve">第四章</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投标文件格式</w:t>
          </w:r>
          <w:r>
            <w:rPr>
              <w:rFonts w:ascii="宋体" w:hAnsi="宋体" w:eastAsia="宋体" w:cs="宋体"/>
              <w:spacing w:val="85"/>
              <w:sz w:val="24"/>
              <w:szCs w:val="24"/>
            </w:rPr>
            <w:t xml:space="preserve"> </w:t>
          </w:r>
          <w:r>
            <w:rPr>
              <w:rFonts w:ascii="宋体" w:hAnsi="宋体" w:eastAsia="宋体" w:cs="宋体"/>
              <w:sz w:val="24"/>
              <w:szCs w:val="24"/>
              <w14:textOutline w14:w="4358" w14:cap="flat" w14:cmpd="sng">
                <w14:solidFill>
                  <w14:srgbClr w14:val="000000"/>
                </w14:solidFill>
                <w14:prstDash w14:val="solid"/>
                <w14:miter/>
              </w14:textOutline>
            </w:rPr>
            <w:tab/>
          </w:r>
          <w:r>
            <w:rPr>
              <w:rFonts w:ascii="宋体" w:hAnsi="宋体" w:eastAsia="宋体" w:cs="宋体"/>
              <w:spacing w:val="-22"/>
              <w:sz w:val="24"/>
              <w:szCs w:val="24"/>
            </w:rPr>
            <w:t xml:space="preserve"> </w:t>
          </w:r>
          <w:r>
            <w:rPr>
              <w:rFonts w:ascii="宋体" w:hAnsi="宋体" w:eastAsia="宋体" w:cs="宋体"/>
              <w:b/>
              <w:bCs/>
              <w:spacing w:val="-8"/>
              <w:sz w:val="24"/>
              <w:szCs w:val="24"/>
            </w:rPr>
            <w:t xml:space="preserve">24</w:t>
          </w:r>
          <w:r>
            <w:rPr>
              <w:rFonts w:ascii="宋体" w:hAnsi="宋体" w:eastAsia="宋体" w:cs="宋体"/>
              <w:b/>
              <w:bCs/>
              <w:spacing w:val="-8"/>
              <w:sz w:val="24"/>
              <w:szCs w:val="24"/>
            </w:rPr>
            <w:fldChar w:fldCharType="end"/>
          </w:r>
          <w:r/>
        </w:p>
        <w:p>
          <w:pPr>
            <w:pStyle w:val="1225"/>
            <w:spacing w:line="252" w:lineRule="auto"/>
          </w:pPr>
          <w:r/>
          <w:r/>
        </w:p>
        <w:p>
          <w:pPr>
            <w:spacing w:before="79" w:line="219" w:lineRule="auto"/>
            <w:tabs>
              <w:tab w:val="right" w:pos="9149" w:leader="dot"/>
            </w:tabs>
            <w:rPr>
              <w:rFonts w:ascii="宋体" w:hAnsi="宋体" w:eastAsia="宋体" w:cs="宋体"/>
              <w:sz w:val="24"/>
              <w:szCs w:val="24"/>
            </w:rPr>
          </w:pPr>
          <w:r>
            <w:fldChar w:fldCharType="begin"/>
          </w:r>
          <w:r>
            <w:instrText xml:space="preserve"> HYPERLINK \l "bookmark6" </w:instrText>
          </w:r>
          <w:r>
            <w:fldChar w:fldCharType="separate"/>
          </w:r>
          <w:r>
            <w:rPr>
              <w:rFonts w:ascii="宋体" w:hAnsi="宋体" w:eastAsia="宋体" w:cs="宋体"/>
              <w:b/>
              <w:bCs/>
              <w:spacing w:val="-3"/>
              <w:sz w:val="24"/>
              <w:szCs w:val="24"/>
            </w:rPr>
            <w:t xml:space="preserve">第五章</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合同专用条款表</w:t>
          </w:r>
          <w:r>
            <w:rPr>
              <w:rFonts w:ascii="宋体" w:hAnsi="宋体" w:eastAsia="宋体" w:cs="宋体"/>
              <w:spacing w:val="88"/>
              <w:sz w:val="24"/>
              <w:szCs w:val="24"/>
            </w:rPr>
            <w:t xml:space="preserve"> </w:t>
          </w:r>
          <w:r>
            <w:rPr>
              <w:rFonts w:ascii="宋体" w:hAnsi="宋体" w:eastAsia="宋体" w:cs="宋体"/>
              <w:sz w:val="24"/>
              <w:szCs w:val="24"/>
              <w14:textOutline w14:w="4358" w14:cap="flat" w14:cmpd="sng">
                <w14:solidFill>
                  <w14:srgbClr w14:val="000000"/>
                </w14:solidFill>
                <w14:prstDash w14:val="solid"/>
                <w14:miter/>
              </w14:textOutline>
            </w:rPr>
            <w:tab/>
          </w:r>
          <w:r>
            <w:rPr>
              <w:rFonts w:ascii="宋体" w:hAnsi="宋体" w:eastAsia="宋体" w:cs="宋体"/>
              <w:spacing w:val="-22"/>
              <w:sz w:val="24"/>
              <w:szCs w:val="24"/>
            </w:rPr>
            <w:t xml:space="preserve"> </w:t>
          </w:r>
          <w:r>
            <w:rPr>
              <w:rFonts w:ascii="宋体" w:hAnsi="宋体" w:eastAsia="宋体" w:cs="宋体"/>
              <w:b/>
              <w:bCs/>
              <w:spacing w:val="-9"/>
              <w:sz w:val="24"/>
              <w:szCs w:val="24"/>
            </w:rPr>
            <w:t xml:space="preserve">38</w:t>
          </w:r>
          <w:r>
            <w:rPr>
              <w:rFonts w:ascii="宋体" w:hAnsi="宋体" w:eastAsia="宋体" w:cs="宋体"/>
              <w:b/>
              <w:bCs/>
              <w:spacing w:val="-9"/>
              <w:sz w:val="24"/>
              <w:szCs w:val="24"/>
            </w:rPr>
            <w:fldChar w:fldCharType="end"/>
          </w:r>
          <w:r/>
        </w:p>
        <w:p>
          <w:pPr>
            <w:pStyle w:val="1225"/>
            <w:spacing w:line="252" w:lineRule="auto"/>
          </w:pPr>
          <w:r/>
          <w:r/>
        </w:p>
        <w:p>
          <w:pPr>
            <w:spacing w:before="78" w:line="219" w:lineRule="auto"/>
            <w:tabs>
              <w:tab w:val="right" w:pos="9149" w:leader="dot"/>
            </w:tabs>
            <w:rPr>
              <w:rFonts w:ascii="宋体" w:hAnsi="宋体" w:eastAsia="宋体" w:cs="宋体"/>
              <w:sz w:val="24"/>
              <w:szCs w:val="24"/>
            </w:rPr>
          </w:pPr>
          <w:r>
            <w:fldChar w:fldCharType="begin"/>
          </w:r>
          <w:r>
            <w:instrText xml:space="preserve"> HYPERLINK \l "bookmark7" </w:instrText>
          </w:r>
          <w:r>
            <w:fldChar w:fldCharType="separate"/>
          </w:r>
          <w:r>
            <w:rPr>
              <w:rFonts w:ascii="宋体" w:hAnsi="宋体" w:eastAsia="宋体" w:cs="宋体"/>
              <w:b/>
              <w:bCs/>
              <w:spacing w:val="-6"/>
              <w:sz w:val="24"/>
              <w:szCs w:val="24"/>
            </w:rPr>
            <w:t xml:space="preserve">第六章</w:t>
          </w:r>
          <w:r>
            <w:rPr>
              <w:rFonts w:ascii="宋体" w:hAnsi="宋体" w:eastAsia="宋体" w:cs="宋体"/>
              <w:spacing w:val="10"/>
              <w:sz w:val="24"/>
              <w:szCs w:val="24"/>
            </w:rPr>
            <w:t xml:space="preserve">  </w:t>
          </w:r>
          <w:r>
            <w:rPr>
              <w:rFonts w:ascii="宋体" w:hAnsi="宋体" w:eastAsia="宋体" w:cs="宋体"/>
              <w:b/>
              <w:bCs/>
              <w:spacing w:val="-6"/>
              <w:sz w:val="24"/>
              <w:szCs w:val="24"/>
            </w:rPr>
            <w:t xml:space="preserve">项目需求</w:t>
          </w:r>
          <w:r>
            <w:rPr>
              <w:rFonts w:ascii="宋体" w:hAnsi="宋体" w:eastAsia="宋体" w:cs="宋体"/>
              <w:spacing w:val="77"/>
              <w:sz w:val="24"/>
              <w:szCs w:val="24"/>
            </w:rPr>
            <w:t xml:space="preserve"> </w:t>
          </w:r>
          <w:r>
            <w:rPr>
              <w:rFonts w:ascii="宋体" w:hAnsi="宋体" w:eastAsia="宋体" w:cs="宋体"/>
              <w:sz w:val="24"/>
              <w:szCs w:val="24"/>
              <w14:textOutline w14:w="4358" w14:cap="flat" w14:cmpd="sng">
                <w14:solidFill>
                  <w14:srgbClr w14:val="000000"/>
                </w14:solidFill>
                <w14:prstDash w14:val="solid"/>
                <w14:miter/>
              </w14:textOutline>
            </w:rPr>
            <w:tab/>
          </w:r>
          <w:r>
            <w:rPr>
              <w:rFonts w:ascii="宋体" w:hAnsi="宋体" w:eastAsia="宋体" w:cs="宋体"/>
              <w:spacing w:val="-17"/>
              <w:sz w:val="24"/>
              <w:szCs w:val="24"/>
            </w:rPr>
            <w:t xml:space="preserve"> </w:t>
          </w:r>
          <w:r>
            <w:rPr>
              <w:rFonts w:ascii="宋体" w:hAnsi="宋体" w:eastAsia="宋体" w:cs="宋体"/>
              <w:b/>
              <w:bCs/>
              <w:spacing w:val="-9"/>
              <w:sz w:val="24"/>
              <w:szCs w:val="24"/>
            </w:rPr>
            <w:t xml:space="preserve">39</w:t>
          </w:r>
          <w:r>
            <w:rPr>
              <w:rFonts w:ascii="宋体" w:hAnsi="宋体" w:eastAsia="宋体" w:cs="宋体"/>
              <w:b/>
              <w:bCs/>
              <w:spacing w:val="-9"/>
              <w:sz w:val="24"/>
              <w:szCs w:val="24"/>
            </w:rPr>
            <w:fldChar w:fldCharType="end"/>
          </w:r>
          <w:r/>
        </w:p>
        <w:p>
          <w:pPr>
            <w:pStyle w:val="1225"/>
            <w:spacing w:line="250" w:lineRule="auto"/>
          </w:pPr>
          <w:r/>
          <w:r/>
        </w:p>
        <w:p>
          <w:pPr>
            <w:spacing w:before="78" w:line="219" w:lineRule="auto"/>
            <w:tabs>
              <w:tab w:val="right" w:pos="9149" w:leader="dot"/>
            </w:tabs>
            <w:rPr>
              <w:rFonts w:ascii="宋体" w:hAnsi="宋体" w:eastAsia="宋体" w:cs="宋体"/>
              <w:sz w:val="24"/>
              <w:szCs w:val="24"/>
            </w:rPr>
          </w:pPr>
          <w:r>
            <w:fldChar w:fldCharType="begin"/>
          </w:r>
          <w:r>
            <w:instrText xml:space="preserve"> HYPERLINK \l "bookmark8" </w:instrText>
          </w:r>
          <w:r>
            <w:fldChar w:fldCharType="separate"/>
          </w:r>
          <w:r>
            <w:rPr>
              <w:rFonts w:ascii="宋体" w:hAnsi="宋体" w:eastAsia="宋体" w:cs="宋体"/>
              <w:b/>
              <w:bCs/>
              <w:spacing w:val="-3"/>
              <w:sz w:val="24"/>
              <w:szCs w:val="24"/>
            </w:rPr>
            <w:t xml:space="preserve">第七章</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评标办法</w:t>
          </w:r>
          <w:r>
            <w:rPr>
              <w:rFonts w:ascii="宋体" w:hAnsi="宋体" w:eastAsia="宋体" w:cs="宋体"/>
              <w:spacing w:val="82"/>
              <w:sz w:val="24"/>
              <w:szCs w:val="24"/>
            </w:rPr>
            <w:t xml:space="preserve"> </w:t>
          </w:r>
          <w:r>
            <w:rPr>
              <w:rFonts w:ascii="宋体" w:hAnsi="宋体" w:eastAsia="宋体" w:cs="宋体"/>
              <w:sz w:val="24"/>
              <w:szCs w:val="24"/>
              <w14:textOutline w14:w="4358" w14:cap="flat" w14:cmpd="sng">
                <w14:solidFill>
                  <w14:srgbClr w14:val="000000"/>
                </w14:solidFill>
                <w14:prstDash w14:val="solid"/>
                <w14:miter/>
              </w14:textOutline>
            </w:rPr>
            <w:tab/>
          </w:r>
          <w:r>
            <w:rPr>
              <w:rFonts w:ascii="宋体" w:hAnsi="宋体" w:eastAsia="宋体" w:cs="宋体"/>
              <w:spacing w:val="-22"/>
              <w:sz w:val="24"/>
              <w:szCs w:val="24"/>
            </w:rPr>
            <w:t xml:space="preserve"> </w:t>
          </w:r>
          <w:r>
            <w:rPr>
              <w:rFonts w:ascii="宋体" w:hAnsi="宋体" w:eastAsia="宋体" w:cs="宋体"/>
              <w:b/>
              <w:bCs/>
              <w:spacing w:val="-6"/>
              <w:sz w:val="24"/>
              <w:szCs w:val="24"/>
            </w:rPr>
            <w:t xml:space="preserve">40</w:t>
          </w:r>
          <w:r>
            <w:rPr>
              <w:rFonts w:ascii="宋体" w:hAnsi="宋体" w:eastAsia="宋体" w:cs="宋体"/>
              <w:b/>
              <w:bCs/>
              <w:spacing w:val="-6"/>
              <w:sz w:val="24"/>
              <w:szCs w:val="24"/>
            </w:rPr>
            <w:fldChar w:fldCharType="end"/>
          </w:r>
          <w:r/>
        </w:p>
      </w:sdtContent>
    </w:sdt>
    <w:p>
      <w:pPr>
        <w:spacing w:line="219" w:lineRule="auto"/>
        <w:rPr>
          <w:rFonts w:ascii="宋体" w:hAnsi="宋体" w:eastAsia="宋体" w:cs="宋体"/>
          <w:sz w:val="24"/>
          <w:szCs w:val="24"/>
        </w:rPr>
        <w:sectPr>
          <w:footerReference w:type="default" r:id="rId9"/>
          <w:footnotePr/>
          <w:endnotePr/>
          <w:type w:val="nextPage"/>
          <w:pgSz w:w="11906" w:h="16839" w:orient="portrait"/>
          <w:pgMar w:top="1213" w:right="1134" w:bottom="917" w:left="1622" w:header="0" w:footer="751" w:gutter="0"/>
          <w:cols w:num="1" w:sep="0" w:space="720" w:equalWidth="1"/>
          <w:docGrid w:linePitch="360"/>
        </w:sectPr>
      </w:pPr>
      <w:r>
        <w:rPr>
          <w:rFonts w:ascii="宋体" w:hAnsi="宋体" w:eastAsia="宋体" w:cs="宋体"/>
          <w:sz w:val="24"/>
          <w:szCs w:val="24"/>
        </w:rPr>
      </w:r>
      <w:r/>
    </w:p>
    <w:p>
      <w:pPr>
        <w:ind w:left="4178"/>
        <w:spacing w:before="72" w:line="223" w:lineRule="auto"/>
        <w:rPr>
          <w:rFonts w:ascii="宋体" w:hAnsi="宋体" w:eastAsia="宋体" w:cs="宋体"/>
          <w:sz w:val="35"/>
          <w:szCs w:val="35"/>
        </w:rPr>
      </w:pPr>
      <w:r/>
      <w:bookmarkStart w:id="1" w:name="bookmark2"/>
      <w:r/>
      <w:bookmarkEnd w:id="1"/>
      <w:r>
        <w:rPr>
          <w:rFonts w:ascii="宋体" w:hAnsi="宋体" w:eastAsia="宋体" w:cs="宋体"/>
          <w:b/>
          <w:bCs/>
          <w:spacing w:val="5"/>
          <w:sz w:val="35"/>
          <w:szCs w:val="35"/>
        </w:rPr>
        <w:t xml:space="preserve">第一章</w:t>
      </w:r>
      <w:r>
        <w:rPr>
          <w:rFonts w:ascii="宋体" w:hAnsi="宋体" w:eastAsia="宋体" w:cs="宋体"/>
          <w:spacing w:val="5"/>
          <w:sz w:val="35"/>
          <w:szCs w:val="35"/>
        </w:rPr>
        <w:t xml:space="preserve"> </w:t>
      </w:r>
      <w:r>
        <w:rPr>
          <w:rFonts w:ascii="宋体" w:hAnsi="宋体" w:eastAsia="宋体" w:cs="宋体"/>
          <w:b/>
          <w:bCs/>
          <w:spacing w:val="5"/>
          <w:sz w:val="35"/>
          <w:szCs w:val="35"/>
        </w:rPr>
        <w:t xml:space="preserve">招标公告</w:t>
      </w:r>
      <w:r/>
    </w:p>
    <w:p>
      <w:pPr>
        <w:spacing w:line="87" w:lineRule="exact"/>
      </w:pPr>
      <w:r/>
      <w:r/>
    </w:p>
    <w:tbl>
      <w:tblPr>
        <w:tblStyle w:val="1226"/>
        <w:tblW w:w="9858" w:type="dxa"/>
        <w:tblInd w:w="59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58"/>
      </w:tblGrid>
      <w:tr>
        <w:trPr>
          <w:trHeight w:val="1995"/>
        </w:trPr>
        <w:tc>
          <w:tcPr>
            <w:tcW w:w="9858" w:type="dxa"/>
            <w:vAlign w:val="top"/>
            <w:textDirection w:val="lrTb"/>
            <w:noWrap w:val="false"/>
          </w:tcPr>
          <w:p>
            <w:pPr>
              <w:pStyle w:val="1227"/>
              <w:ind w:left="119"/>
              <w:spacing w:before="135" w:line="219" w:lineRule="auto"/>
            </w:pPr>
            <w:r>
              <w:rPr>
                <w:spacing w:val="-4"/>
              </w:rPr>
              <w:t xml:space="preserve">项目概况</w:t>
            </w:r>
            <w:r/>
          </w:p>
          <w:p>
            <w:pPr>
              <w:pStyle w:val="1227"/>
              <w:ind w:left="115" w:right="108" w:firstLine="483"/>
              <w:jc w:val="both"/>
              <w:spacing w:before="208" w:line="348" w:lineRule="auto"/>
            </w:pPr>
            <w:r>
              <w:rPr>
                <w:spacing w:val="-2"/>
                <w:u w:val="single"/>
              </w:rPr>
              <w:t xml:space="preserve">2026</w:t>
            </w:r>
            <w:r>
              <w:rPr>
                <w:spacing w:val="-47"/>
                <w:u w:val="single"/>
              </w:rPr>
              <w:t xml:space="preserve"> </w:t>
            </w:r>
            <w:r>
              <w:rPr>
                <w:spacing w:val="-2"/>
                <w:u w:val="single"/>
              </w:rPr>
              <w:t xml:space="preserve">年中央粮油生产保障资金小麦“一喷三防</w:t>
            </w:r>
            <w:r>
              <w:rPr>
                <w:spacing w:val="-88"/>
                <w:u w:val="single"/>
              </w:rPr>
              <w:t xml:space="preserve"> </w:t>
            </w:r>
            <w:r>
              <w:rPr>
                <w:spacing w:val="-2"/>
                <w:u w:val="single"/>
              </w:rPr>
              <w:t xml:space="preserve">”项目</w:t>
            </w:r>
            <w:r>
              <w:rPr>
                <w:spacing w:val="-2"/>
              </w:rPr>
              <w:t xml:space="preserve">的潜在投标人应在</w:t>
            </w:r>
            <w:r>
              <w:rPr>
                <w:spacing w:val="-2"/>
                <w:u w:val="single"/>
              </w:rPr>
              <w:t xml:space="preserve">苏采云政府采购</w:t>
            </w:r>
            <w:r>
              <w:rPr>
                <w:spacing w:val="-6"/>
                <w:u w:val="single"/>
              </w:rPr>
              <w:t xml:space="preserve">系统获</w:t>
            </w:r>
            <w:r>
              <w:rPr>
                <w:spacing w:val="-6"/>
              </w:rPr>
              <w:t xml:space="preserve">取招标文件，并于</w:t>
            </w:r>
            <w:r>
              <w:rPr>
                <w:spacing w:val="-34"/>
              </w:rPr>
              <w:t xml:space="preserve"> </w:t>
            </w:r>
            <w:r>
              <w:rPr>
                <w:b/>
                <w:bCs/>
                <w:spacing w:val="-6"/>
                <w:u w:val="single"/>
              </w:rPr>
              <w:t xml:space="preserve">2026</w:t>
            </w:r>
            <w:r>
              <w:rPr>
                <w:spacing w:val="-49"/>
                <w:u w:val="single"/>
              </w:rPr>
              <w:t xml:space="preserve"> </w:t>
            </w:r>
            <w:r>
              <w:rPr>
                <w:b/>
                <w:bCs/>
                <w:spacing w:val="-6"/>
                <w:u w:val="single"/>
              </w:rPr>
              <w:t xml:space="preserve">年</w:t>
            </w:r>
            <w:r>
              <w:rPr>
                <w:spacing w:val="-50"/>
                <w:u w:val="single"/>
              </w:rPr>
              <w:t xml:space="preserve"> </w:t>
            </w:r>
            <w:r>
              <w:rPr>
                <w:b/>
                <w:bCs/>
                <w:spacing w:val="-6"/>
                <w:u w:val="single"/>
              </w:rPr>
              <w:t xml:space="preserve">4</w:t>
            </w:r>
            <w:r>
              <w:rPr>
                <w:spacing w:val="-45"/>
                <w:u w:val="single"/>
              </w:rPr>
              <w:t xml:space="preserve"> </w:t>
            </w:r>
            <w:r>
              <w:rPr>
                <w:b/>
                <w:bCs/>
                <w:spacing w:val="-6"/>
                <w:u w:val="single"/>
              </w:rPr>
              <w:t xml:space="preserve">月</w:t>
            </w:r>
            <w:r>
              <w:rPr>
                <w:spacing w:val="-32"/>
                <w:u w:val="single"/>
              </w:rPr>
              <w:t xml:space="preserve"> </w:t>
            </w:r>
            <w:r>
              <w:rPr>
                <w:b/>
                <w:bCs/>
                <w:spacing w:val="-6"/>
                <w:u w:val="single"/>
              </w:rPr>
              <w:t xml:space="preserve">15</w:t>
            </w:r>
            <w:r>
              <w:rPr>
                <w:spacing w:val="-6"/>
                <w:u w:val="single"/>
              </w:rPr>
              <w:t xml:space="preserve"> </w:t>
            </w:r>
            <w:r>
              <w:rPr>
                <w:b/>
                <w:bCs/>
                <w:spacing w:val="-6"/>
                <w:u w:val="single"/>
              </w:rPr>
              <w:t xml:space="preserve">日</w:t>
            </w:r>
            <w:r>
              <w:rPr>
                <w:spacing w:val="-50"/>
                <w:u w:val="single"/>
              </w:rPr>
              <w:t xml:space="preserve"> </w:t>
            </w:r>
            <w:r>
              <w:rPr>
                <w:b/>
                <w:bCs/>
                <w:spacing w:val="-6"/>
                <w:u w:val="single"/>
              </w:rPr>
              <w:t xml:space="preserve">9</w:t>
            </w:r>
            <w:r>
              <w:rPr>
                <w:spacing w:val="-36"/>
                <w:u w:val="single"/>
              </w:rPr>
              <w:t xml:space="preserve"> </w:t>
            </w:r>
            <w:r>
              <w:rPr>
                <w:b/>
                <w:bCs/>
                <w:spacing w:val="-6"/>
                <w:u w:val="single"/>
              </w:rPr>
              <w:t xml:space="preserve">点</w:t>
            </w:r>
            <w:r>
              <w:rPr>
                <w:spacing w:val="-49"/>
                <w:u w:val="single"/>
              </w:rPr>
              <w:t xml:space="preserve"> </w:t>
            </w:r>
            <w:r>
              <w:rPr>
                <w:b/>
                <w:bCs/>
                <w:spacing w:val="-6"/>
                <w:u w:val="single"/>
              </w:rPr>
              <w:t xml:space="preserve">00</w:t>
            </w:r>
            <w:r>
              <w:rPr>
                <w:spacing w:val="-48"/>
                <w:u w:val="single"/>
              </w:rPr>
              <w:t xml:space="preserve"> </w:t>
            </w:r>
            <w:r>
              <w:rPr>
                <w:b/>
                <w:bCs/>
                <w:spacing w:val="-6"/>
                <w:u w:val="single"/>
              </w:rPr>
              <w:t xml:space="preserve">分</w:t>
            </w:r>
            <w:r>
              <w:rPr>
                <w:spacing w:val="-46"/>
                <w:u w:val="single"/>
              </w:rPr>
              <w:t xml:space="preserve"> </w:t>
            </w:r>
            <w:r>
              <w:rPr>
                <w:b/>
                <w:bCs/>
                <w:spacing w:val="-6"/>
                <w:u w:val="single"/>
              </w:rPr>
              <w:t xml:space="preserve">00</w:t>
            </w:r>
            <w:r>
              <w:rPr>
                <w:spacing w:val="-52"/>
                <w:u w:val="single"/>
              </w:rPr>
              <w:t xml:space="preserve"> </w:t>
            </w:r>
            <w:r>
              <w:rPr>
                <w:b/>
                <w:bCs/>
                <w:spacing w:val="-6"/>
                <w:u w:val="single"/>
              </w:rPr>
              <w:t xml:space="preserve">秒</w:t>
            </w:r>
            <w:r>
              <w:rPr>
                <w:spacing w:val="-6"/>
              </w:rPr>
              <w:t xml:space="preserve">（北京时间）前</w:t>
            </w:r>
            <w:r>
              <w:rPr>
                <w:b/>
                <w:bCs/>
                <w:spacing w:val="-6"/>
              </w:rPr>
              <w:t xml:space="preserve">上传电子投标文件</w:t>
            </w:r>
            <w:r>
              <w:rPr>
                <w:spacing w:val="-6"/>
              </w:rPr>
              <w:t xml:space="preserve">。</w:t>
            </w:r>
            <w:r/>
          </w:p>
        </w:tc>
      </w:tr>
    </w:tbl>
    <w:p>
      <w:pPr>
        <w:ind w:left="716"/>
        <w:spacing w:before="192" w:line="219" w:lineRule="auto"/>
        <w:rPr>
          <w:rFonts w:ascii="宋体" w:hAnsi="宋体" w:eastAsia="宋体" w:cs="宋体"/>
          <w:sz w:val="28"/>
          <w:szCs w:val="28"/>
        </w:rPr>
        <w:outlineLvl w:val="1"/>
      </w:pPr>
      <w:r>
        <w:rPr>
          <w:rFonts w:ascii="宋体" w:hAnsi="宋体" w:eastAsia="宋体" w:cs="宋体"/>
          <w:b/>
          <w:bCs/>
          <w:spacing w:val="-4"/>
          <w:sz w:val="28"/>
          <w:szCs w:val="28"/>
        </w:rPr>
        <w:t xml:space="preserve">一、项目基本情况</w:t>
      </w:r>
      <w:r/>
    </w:p>
    <w:p>
      <w:pPr>
        <w:ind w:left="1208"/>
        <w:spacing w:before="266" w:line="218" w:lineRule="auto"/>
        <w:rPr>
          <w:rFonts w:ascii="宋体" w:hAnsi="宋体" w:eastAsia="宋体" w:cs="宋体"/>
          <w:sz w:val="24"/>
          <w:szCs w:val="24"/>
        </w:rPr>
      </w:pPr>
      <w:r>
        <w:rPr>
          <w:rFonts w:ascii="宋体" w:hAnsi="宋体" w:eastAsia="宋体" w:cs="宋体"/>
          <w:spacing w:val="-1"/>
          <w:sz w:val="24"/>
          <w:szCs w:val="24"/>
        </w:rPr>
        <w:t xml:space="preserve">1、项目编号</w:t>
      </w:r>
      <w:r>
        <w:rPr>
          <w:rFonts w:ascii="宋体" w:hAnsi="宋体" w:eastAsia="宋体" w:cs="宋体"/>
          <w:spacing w:val="-1"/>
          <w:sz w:val="24"/>
          <w:szCs w:val="24"/>
          <w:u w:val="single"/>
        </w:rPr>
        <w:t xml:space="preserve">：</w:t>
      </w:r>
      <w:r>
        <w:rPr>
          <w:rFonts w:hint="eastAsia" w:ascii="宋体" w:hAnsi="宋体" w:eastAsia="宋体" w:cs="宋体"/>
          <w:spacing w:val="-1"/>
          <w:sz w:val="24"/>
          <w:szCs w:val="24"/>
          <w:u w:val="single"/>
          <w:lang w:eastAsia="zh-CN"/>
        </w:rPr>
        <w:t xml:space="preserve">JSZC-320722-YJXM-G2026-0003</w:t>
      </w:r>
      <w:r>
        <w:rPr>
          <w:rFonts w:ascii="宋体" w:hAnsi="宋体" w:eastAsia="宋体" w:cs="宋体"/>
          <w:spacing w:val="-1"/>
          <w:sz w:val="24"/>
          <w:szCs w:val="24"/>
          <w:u w:val="single"/>
        </w:rPr>
        <w:t xml:space="preserve">；</w:t>
      </w:r>
      <w:r/>
    </w:p>
    <w:p>
      <w:pPr>
        <w:ind w:left="1193"/>
        <w:spacing w:before="213" w:line="219" w:lineRule="auto"/>
        <w:rPr>
          <w:rFonts w:ascii="宋体" w:hAnsi="宋体" w:eastAsia="宋体" w:cs="宋体"/>
          <w:sz w:val="24"/>
          <w:szCs w:val="24"/>
        </w:rPr>
      </w:pPr>
      <w:r>
        <w:rPr>
          <w:rFonts w:ascii="宋体" w:hAnsi="宋体" w:eastAsia="宋体" w:cs="宋体"/>
          <w:spacing w:val="-2"/>
          <w:sz w:val="24"/>
          <w:szCs w:val="24"/>
        </w:rPr>
        <w:t xml:space="preserve">2、项目名称：</w:t>
      </w:r>
      <w:r>
        <w:rPr>
          <w:rFonts w:ascii="宋体" w:hAnsi="宋体" w:eastAsia="宋体" w:cs="宋体"/>
          <w:spacing w:val="-2"/>
          <w:sz w:val="24"/>
          <w:szCs w:val="24"/>
          <w:u w:val="single"/>
        </w:rPr>
        <w:t xml:space="preserve">2026</w:t>
      </w:r>
      <w:r>
        <w:rPr>
          <w:rFonts w:ascii="宋体" w:hAnsi="宋体" w:eastAsia="宋体" w:cs="宋体"/>
          <w:spacing w:val="-40"/>
          <w:sz w:val="24"/>
          <w:szCs w:val="24"/>
          <w:u w:val="single"/>
        </w:rPr>
        <w:t xml:space="preserve"> </w:t>
      </w:r>
      <w:r>
        <w:rPr>
          <w:rFonts w:ascii="宋体" w:hAnsi="宋体" w:eastAsia="宋体" w:cs="宋体"/>
          <w:spacing w:val="-2"/>
          <w:sz w:val="24"/>
          <w:szCs w:val="24"/>
          <w:u w:val="single"/>
        </w:rPr>
        <w:t xml:space="preserve">年中央粮油生产保障资金小麦“一喷三防</w:t>
      </w:r>
      <w:r>
        <w:rPr>
          <w:rFonts w:ascii="宋体" w:hAnsi="宋体" w:eastAsia="宋体" w:cs="宋体"/>
          <w:spacing w:val="-88"/>
          <w:sz w:val="24"/>
          <w:szCs w:val="24"/>
          <w:u w:val="single"/>
        </w:rPr>
        <w:t xml:space="preserve"> </w:t>
      </w:r>
      <w:r>
        <w:rPr>
          <w:rFonts w:ascii="宋体" w:hAnsi="宋体" w:eastAsia="宋体" w:cs="宋体"/>
          <w:spacing w:val="-2"/>
          <w:sz w:val="24"/>
          <w:szCs w:val="24"/>
          <w:u w:val="single"/>
        </w:rPr>
        <w:t xml:space="preserve">”项目；</w:t>
      </w:r>
      <w:r/>
    </w:p>
    <w:p>
      <w:pPr>
        <w:ind w:left="1195"/>
        <w:spacing w:before="212" w:line="219" w:lineRule="auto"/>
        <w:rPr>
          <w:rFonts w:ascii="宋体" w:hAnsi="宋体" w:eastAsia="宋体" w:cs="宋体"/>
          <w:sz w:val="24"/>
          <w:szCs w:val="24"/>
        </w:rPr>
      </w:pPr>
      <w:r>
        <w:rPr>
          <w:rFonts w:ascii="宋体" w:hAnsi="宋体" w:eastAsia="宋体" w:cs="宋体"/>
          <w:spacing w:val="-2"/>
          <w:sz w:val="24"/>
          <w:szCs w:val="24"/>
        </w:rPr>
        <w:t xml:space="preserve">3、采购方式：</w:t>
      </w:r>
      <w:r>
        <w:rPr>
          <w:rFonts w:ascii="宋体" w:hAnsi="宋体" w:eastAsia="宋体" w:cs="宋体"/>
          <w:spacing w:val="-2"/>
          <w:sz w:val="24"/>
          <w:szCs w:val="24"/>
          <w:u w:val="single"/>
        </w:rPr>
        <w:t xml:space="preserve">公开招标；</w:t>
      </w:r>
      <w:r/>
    </w:p>
    <w:p>
      <w:pPr>
        <w:ind w:left="708" w:right="702" w:firstLine="480"/>
        <w:spacing w:before="213" w:line="381" w:lineRule="auto"/>
        <w:rPr>
          <w:rFonts w:ascii="宋体" w:hAnsi="宋体" w:eastAsia="宋体" w:cs="宋体"/>
          <w:sz w:val="24"/>
          <w:szCs w:val="24"/>
        </w:rPr>
      </w:pPr>
      <w:r>
        <w:rPr>
          <w:rFonts w:ascii="宋体" w:hAnsi="宋体" w:eastAsia="宋体" w:cs="宋体"/>
          <w:spacing w:val="-1"/>
          <w:sz w:val="24"/>
          <w:szCs w:val="24"/>
        </w:rPr>
        <w:t xml:space="preserve">4、预算金额：</w:t>
      </w:r>
      <w:r>
        <w:rPr>
          <w:rFonts w:ascii="宋体" w:hAnsi="宋体" w:eastAsia="宋体" w:cs="宋体"/>
          <w:spacing w:val="-1"/>
          <w:sz w:val="24"/>
          <w:szCs w:val="24"/>
          <w:u w:val="single"/>
        </w:rPr>
        <w:t xml:space="preserve">本项目总预算为448</w:t>
      </w:r>
      <w:r>
        <w:rPr>
          <w:rFonts w:ascii="宋体" w:hAnsi="宋体" w:eastAsia="宋体" w:cs="宋体"/>
          <w:spacing w:val="-45"/>
          <w:sz w:val="24"/>
          <w:szCs w:val="24"/>
          <w:u w:val="single"/>
        </w:rPr>
        <w:t xml:space="preserve"> </w:t>
      </w:r>
      <w:r>
        <w:rPr>
          <w:rFonts w:ascii="宋体" w:hAnsi="宋体" w:eastAsia="宋体" w:cs="宋体"/>
          <w:spacing w:val="-1"/>
          <w:sz w:val="24"/>
          <w:szCs w:val="24"/>
          <w:u w:val="single"/>
        </w:rPr>
        <w:t xml:space="preserve">万元，共分为二个标段，</w:t>
      </w:r>
      <w:r>
        <w:rPr>
          <w:rFonts w:ascii="宋体" w:hAnsi="宋体" w:eastAsia="宋体" w:cs="宋体"/>
          <w:spacing w:val="-1"/>
          <w:sz w:val="24"/>
          <w:szCs w:val="24"/>
        </w:rPr>
        <w:t xml:space="preserve">本次采购为</w:t>
      </w:r>
      <w:r>
        <w:rPr>
          <w:rFonts w:ascii="宋体" w:hAnsi="宋体" w:eastAsia="宋体" w:cs="宋体"/>
          <w:spacing w:val="-2"/>
          <w:sz w:val="24"/>
          <w:szCs w:val="24"/>
        </w:rPr>
        <w:t xml:space="preserve">预算金额足额采</w:t>
      </w:r>
      <w:r>
        <w:rPr>
          <w:rFonts w:ascii="宋体" w:hAnsi="宋体" w:eastAsia="宋体" w:cs="宋体"/>
          <w:sz w:val="24"/>
          <w:szCs w:val="24"/>
        </w:rPr>
        <w:t xml:space="preserve">购，每个标段的供应商所报的物资采购价不得高于最高限价，否则响应</w:t>
      </w:r>
      <w:r>
        <w:rPr>
          <w:rFonts w:ascii="宋体" w:hAnsi="宋体" w:eastAsia="宋体" w:cs="宋体"/>
          <w:spacing w:val="-1"/>
          <w:sz w:val="24"/>
          <w:szCs w:val="24"/>
        </w:rPr>
        <w:t xml:space="preserve">文件视为无效文件。</w:t>
      </w:r>
      <w:r/>
    </w:p>
    <w:p>
      <w:pPr>
        <w:ind w:left="712" w:right="702" w:firstLine="489"/>
        <w:jc w:val="both"/>
        <w:spacing w:line="361" w:lineRule="auto"/>
        <w:rPr>
          <w:rFonts w:ascii="宋体" w:hAnsi="宋体" w:eastAsia="宋体" w:cs="宋体"/>
          <w:sz w:val="24"/>
          <w:szCs w:val="24"/>
        </w:rPr>
      </w:pPr>
      <w:r>
        <w:rPr>
          <w:rFonts w:ascii="宋体" w:hAnsi="宋体" w:eastAsia="宋体" w:cs="宋体"/>
          <w:b/>
          <w:bCs/>
          <w:spacing w:val="-5"/>
          <w:sz w:val="24"/>
          <w:szCs w:val="24"/>
        </w:rPr>
        <w:t xml:space="preserve">（注:本项目按分包一至分包二的顺序开标、评标、定标，每个供应商可</w:t>
      </w:r>
      <w:r>
        <w:rPr>
          <w:rFonts w:ascii="宋体" w:hAnsi="宋体" w:eastAsia="宋体" w:cs="宋体"/>
          <w:b/>
          <w:bCs/>
          <w:spacing w:val="-6"/>
          <w:sz w:val="24"/>
          <w:szCs w:val="24"/>
        </w:rPr>
        <w:t xml:space="preserve">以参与全部分包</w:t>
      </w:r>
      <w:r>
        <w:rPr>
          <w:rFonts w:ascii="宋体" w:hAnsi="宋体" w:eastAsia="宋体" w:cs="宋体"/>
          <w:b/>
          <w:bCs/>
          <w:spacing w:val="-2"/>
          <w:sz w:val="24"/>
          <w:szCs w:val="24"/>
        </w:rPr>
        <w:t xml:space="preserve">的投标，但只能中一个分包，被推荐为第一中标候选人的，可以参与其他分包的评标。但不</w:t>
      </w:r>
      <w:r>
        <w:rPr>
          <w:rFonts w:ascii="宋体" w:hAnsi="宋体" w:eastAsia="宋体" w:cs="宋体"/>
          <w:b/>
          <w:bCs/>
          <w:spacing w:val="-3"/>
          <w:sz w:val="24"/>
          <w:szCs w:val="24"/>
        </w:rPr>
        <w:t xml:space="preserve">参与其它分包中标候选人的推荐）。</w:t>
      </w:r>
      <w:r/>
    </w:p>
    <w:p>
      <w:pPr>
        <w:ind w:left="1195"/>
        <w:spacing w:before="1" w:line="217" w:lineRule="auto"/>
        <w:rPr>
          <w:rFonts w:ascii="宋体" w:hAnsi="宋体" w:eastAsia="宋体" w:cs="宋体"/>
          <w:sz w:val="24"/>
          <w:szCs w:val="24"/>
        </w:rPr>
      </w:pPr>
      <w:r>
        <w:rPr>
          <w:rFonts w:ascii="宋体" w:hAnsi="宋体" w:eastAsia="宋体" w:cs="宋体"/>
          <w:spacing w:val="1"/>
          <w:sz w:val="24"/>
          <w:szCs w:val="24"/>
        </w:rPr>
        <w:t xml:space="preserve">5、采购需求及各标段最高限价</w:t>
      </w:r>
      <w:r>
        <w:rPr>
          <w:rFonts w:ascii="宋体" w:hAnsi="宋体" w:eastAsia="宋体" w:cs="宋体"/>
          <w:spacing w:val="-18"/>
          <w:sz w:val="24"/>
          <w:szCs w:val="24"/>
        </w:rPr>
        <w:t xml:space="preserve">：（</w:t>
      </w:r>
      <w:r>
        <w:rPr>
          <w:rFonts w:ascii="宋体" w:hAnsi="宋体" w:eastAsia="宋体" w:cs="宋体"/>
          <w:spacing w:val="1"/>
          <w:sz w:val="24"/>
          <w:szCs w:val="24"/>
        </w:rPr>
        <w:t xml:space="preserve">开标、评标</w:t>
      </w:r>
      <w:r>
        <w:rPr>
          <w:rFonts w:ascii="宋体" w:hAnsi="宋体" w:eastAsia="宋体" w:cs="宋体"/>
          <w:sz w:val="24"/>
          <w:szCs w:val="24"/>
        </w:rPr>
        <w:t xml:space="preserve">顺序以一标段至二标段顺序依次进行。）</w:t>
      </w:r>
      <w:r/>
    </w:p>
    <w:p>
      <w:pPr>
        <w:spacing w:line="17" w:lineRule="auto"/>
        <w:rPr>
          <w:rFonts w:ascii="Arial"/>
          <w:sz w:val="2"/>
        </w:rPr>
      </w:pPr>
      <w:r>
        <w:rPr>
          <w:rFonts w:ascii="Arial"/>
          <w:sz w:val="2"/>
        </w:rPr>
      </w:r>
      <w:r/>
    </w:p>
    <w:tbl>
      <w:tblPr>
        <w:tblStyle w:val="1226"/>
        <w:tblW w:w="110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89"/>
        <w:gridCol w:w="3674"/>
        <w:gridCol w:w="1458"/>
        <w:gridCol w:w="2094"/>
        <w:gridCol w:w="1300"/>
        <w:gridCol w:w="1621"/>
      </w:tblGrid>
      <w:tr>
        <w:trPr>
          <w:trHeight w:val="999"/>
        </w:trPr>
        <w:tc>
          <w:tcPr>
            <w:tcW w:w="889" w:type="dxa"/>
            <w:vAlign w:val="top"/>
            <w:textDirection w:val="lrTb"/>
            <w:noWrap w:val="false"/>
          </w:tcPr>
          <w:p>
            <w:pPr>
              <w:spacing w:line="310" w:lineRule="auto"/>
              <w:rPr>
                <w:rFonts w:ascii="Arial"/>
                <w:sz w:val="21"/>
              </w:rPr>
            </w:pPr>
            <w:r>
              <w:rPr>
                <w:rFonts w:ascii="Arial"/>
                <w:sz w:val="21"/>
              </w:rPr>
            </w:r>
            <w:r/>
          </w:p>
          <w:p>
            <w:pPr>
              <w:pStyle w:val="1227"/>
              <w:ind w:left="209"/>
              <w:spacing w:before="78" w:line="220" w:lineRule="auto"/>
            </w:pPr>
            <w:r>
              <w:rPr>
                <w:b/>
                <w:bCs/>
                <w:spacing w:val="-8"/>
              </w:rPr>
              <w:t xml:space="preserve">标段</w:t>
            </w:r>
            <w:r/>
          </w:p>
        </w:tc>
        <w:tc>
          <w:tcPr>
            <w:tcW w:w="3674" w:type="dxa"/>
            <w:vAlign w:val="top"/>
            <w:textDirection w:val="lrTb"/>
            <w:noWrap w:val="false"/>
          </w:tcPr>
          <w:p>
            <w:pPr>
              <w:spacing w:line="309" w:lineRule="auto"/>
              <w:rPr>
                <w:rFonts w:ascii="Arial"/>
                <w:sz w:val="21"/>
              </w:rPr>
            </w:pPr>
            <w:r>
              <w:rPr>
                <w:rFonts w:ascii="Arial"/>
                <w:sz w:val="21"/>
              </w:rPr>
            </w:r>
            <w:r/>
          </w:p>
          <w:p>
            <w:pPr>
              <w:pStyle w:val="1227"/>
              <w:ind w:left="1365"/>
              <w:spacing w:before="78" w:line="219" w:lineRule="auto"/>
            </w:pPr>
            <w:r>
              <w:rPr>
                <w:b/>
                <w:bCs/>
                <w:spacing w:val="-6"/>
              </w:rPr>
              <w:t xml:space="preserve">货物名称</w:t>
            </w:r>
            <w:r/>
          </w:p>
        </w:tc>
        <w:tc>
          <w:tcPr>
            <w:tcW w:w="1458" w:type="dxa"/>
            <w:vAlign w:val="top"/>
            <w:textDirection w:val="lrTb"/>
            <w:noWrap w:val="false"/>
          </w:tcPr>
          <w:p>
            <w:pPr>
              <w:pStyle w:val="1227"/>
              <w:ind w:left="385" w:right="387" w:firstLine="110"/>
              <w:spacing w:before="223" w:line="262" w:lineRule="auto"/>
            </w:pPr>
            <w:r>
              <w:rPr>
                <w:b/>
                <w:bCs/>
                <w:spacing w:val="-9"/>
              </w:rPr>
              <w:t xml:space="preserve">数量</w:t>
            </w:r>
            <w:r>
              <w:rPr>
                <w:b/>
                <w:bCs/>
                <w:spacing w:val="-16"/>
              </w:rPr>
              <w:t xml:space="preserve">（吨）</w:t>
            </w:r>
            <w:r/>
          </w:p>
        </w:tc>
        <w:tc>
          <w:tcPr>
            <w:tcW w:w="2094" w:type="dxa"/>
            <w:vAlign w:val="top"/>
            <w:textDirection w:val="lrTb"/>
            <w:noWrap w:val="false"/>
          </w:tcPr>
          <w:p>
            <w:pPr>
              <w:pStyle w:val="1227"/>
              <w:ind w:left="829"/>
              <w:spacing w:before="239" w:line="226" w:lineRule="auto"/>
              <w:rPr>
                <w:sz w:val="20"/>
                <w:szCs w:val="20"/>
              </w:rPr>
            </w:pPr>
            <w:r>
              <w:rPr>
                <w:b/>
                <w:bCs/>
                <w:spacing w:val="3"/>
                <w:sz w:val="20"/>
                <w:szCs w:val="20"/>
              </w:rPr>
              <w:t xml:space="preserve">单价</w:t>
            </w:r>
            <w:r/>
          </w:p>
          <w:p>
            <w:pPr>
              <w:pStyle w:val="1227"/>
              <w:ind w:left="477"/>
              <w:spacing w:before="48" w:line="290" w:lineRule="exact"/>
              <w:rPr>
                <w:sz w:val="20"/>
                <w:szCs w:val="20"/>
              </w:rPr>
            </w:pPr>
            <w:r>
              <w:rPr>
                <w:b/>
                <w:bCs/>
                <w:spacing w:val="2"/>
                <w:position w:val="2"/>
                <w:sz w:val="20"/>
                <w:szCs w:val="20"/>
              </w:rPr>
              <w:t xml:space="preserve">（万元</w:t>
            </w:r>
            <w:r>
              <w:rPr>
                <w:rFonts w:ascii="Calibri" w:hAnsi="Calibri" w:eastAsia="Calibri" w:cs="Calibri"/>
                <w:b/>
                <w:bCs/>
                <w:spacing w:val="2"/>
                <w:position w:val="2"/>
                <w:sz w:val="20"/>
                <w:szCs w:val="20"/>
              </w:rPr>
              <w:t xml:space="preserve">/</w:t>
            </w:r>
            <w:r>
              <w:rPr>
                <w:b/>
                <w:bCs/>
                <w:spacing w:val="2"/>
                <w:position w:val="2"/>
                <w:sz w:val="20"/>
                <w:szCs w:val="20"/>
              </w:rPr>
              <w:t xml:space="preserve">吨）</w:t>
            </w:r>
            <w:r/>
          </w:p>
        </w:tc>
        <w:tc>
          <w:tcPr>
            <w:tcW w:w="1300" w:type="dxa"/>
            <w:vAlign w:val="top"/>
            <w:textDirection w:val="lrTb"/>
            <w:noWrap w:val="false"/>
          </w:tcPr>
          <w:p>
            <w:pPr>
              <w:spacing w:line="310" w:lineRule="auto"/>
              <w:rPr>
                <w:rFonts w:ascii="Arial"/>
                <w:sz w:val="21"/>
              </w:rPr>
            </w:pPr>
            <w:r>
              <w:rPr>
                <w:rFonts w:ascii="Arial"/>
                <w:sz w:val="21"/>
              </w:rPr>
            </w:r>
            <w:r/>
          </w:p>
          <w:p>
            <w:pPr>
              <w:pStyle w:val="1227"/>
              <w:jc w:val="right"/>
              <w:spacing w:before="78" w:line="220" w:lineRule="auto"/>
            </w:pPr>
            <w:r>
              <w:rPr>
                <w:b/>
                <w:bCs/>
                <w:spacing w:val="-29"/>
              </w:rPr>
              <w:t xml:space="preserve">合计（万元）</w:t>
            </w:r>
            <w:r/>
          </w:p>
        </w:tc>
        <w:tc>
          <w:tcPr>
            <w:tcW w:w="1621" w:type="dxa"/>
            <w:vAlign w:val="top"/>
            <w:textDirection w:val="lrTb"/>
            <w:noWrap w:val="false"/>
          </w:tcPr>
          <w:p>
            <w:pPr>
              <w:pStyle w:val="1227"/>
              <w:ind w:left="335" w:right="84" w:hanging="239"/>
              <w:spacing w:before="224" w:line="257" w:lineRule="auto"/>
            </w:pPr>
            <w:r>
              <w:rPr>
                <w:b/>
                <w:bCs/>
                <w:spacing w:val="-4"/>
              </w:rPr>
              <w:t xml:space="preserve">农药登记证登</w:t>
            </w:r>
            <w:r>
              <w:rPr>
                <w:b/>
                <w:bCs/>
                <w:spacing w:val="-5"/>
              </w:rPr>
              <w:t xml:space="preserve">记病虫害</w:t>
            </w:r>
            <w:r/>
          </w:p>
        </w:tc>
      </w:tr>
      <w:tr>
        <w:trPr>
          <w:trHeight w:val="420"/>
        </w:trPr>
        <w:tc>
          <w:tcPr>
            <w:tcBorders>
              <w:bottom w:val="none" w:color="000000" w:sz="4" w:space="0"/>
            </w:tcBorders>
            <w:tcW w:w="889" w:type="dxa"/>
            <w:vAlign w:val="top"/>
            <w:vMerge w:val="restart"/>
            <w:textDirection w:val="lrTb"/>
            <w:noWrap w:val="false"/>
          </w:tcPr>
          <w:p>
            <w:pPr>
              <w:spacing w:line="348" w:lineRule="auto"/>
              <w:rPr>
                <w:rFonts w:ascii="Arial"/>
                <w:sz w:val="21"/>
              </w:rPr>
            </w:pPr>
            <w:r>
              <w:rPr>
                <w:rFonts w:ascii="Arial"/>
                <w:sz w:val="21"/>
              </w:rPr>
            </w:r>
            <w:r/>
          </w:p>
          <w:p>
            <w:pPr>
              <w:pStyle w:val="1227"/>
              <w:ind w:left="332"/>
              <w:spacing w:before="78" w:line="186" w:lineRule="exact"/>
            </w:pPr>
            <w:r>
              <w:rPr>
                <w:position w:val="-5"/>
              </w:rPr>
              <w:t xml:space="preserve">一</w:t>
            </w:r>
            <w:r/>
          </w:p>
        </w:tc>
        <w:tc>
          <w:tcPr>
            <w:tcW w:w="3674" w:type="dxa"/>
            <w:vAlign w:val="top"/>
            <w:textDirection w:val="lrTb"/>
            <w:noWrap w:val="false"/>
          </w:tcPr>
          <w:p>
            <w:pPr>
              <w:pStyle w:val="1227"/>
              <w:ind w:left="599"/>
              <w:spacing w:before="148" w:line="201" w:lineRule="auto"/>
            </w:pPr>
            <w:r>
              <w:rPr>
                <w:spacing w:val="-10"/>
              </w:rPr>
              <w:t xml:space="preserve">15%井冈</w:t>
            </w:r>
            <w:r>
              <w:rPr>
                <w:spacing w:val="-29"/>
              </w:rPr>
              <w:t xml:space="preserve"> </w:t>
            </w:r>
            <w:r>
              <w:rPr>
                <w:spacing w:val="-10"/>
              </w:rPr>
              <w:t xml:space="preserve">·戊唑醇悬浮剂</w:t>
            </w:r>
            <w:r/>
          </w:p>
        </w:tc>
        <w:tc>
          <w:tcPr>
            <w:tcW w:w="1458" w:type="dxa"/>
            <w:vAlign w:val="top"/>
            <w:textDirection w:val="lrTb"/>
            <w:noWrap w:val="false"/>
          </w:tcPr>
          <w:p>
            <w:pPr>
              <w:pStyle w:val="1227"/>
              <w:ind w:left="393"/>
              <w:spacing w:before="148" w:line="201" w:lineRule="auto"/>
            </w:pPr>
            <w:r>
              <w:rPr>
                <w:spacing w:val="-5"/>
              </w:rPr>
              <w:t xml:space="preserve">12.903</w:t>
            </w:r>
            <w:r/>
          </w:p>
        </w:tc>
        <w:tc>
          <w:tcPr>
            <w:tcW w:w="2094" w:type="dxa"/>
            <w:vAlign w:val="top"/>
            <w:textDirection w:val="lrTb"/>
            <w:noWrap w:val="false"/>
          </w:tcPr>
          <w:p>
            <w:pPr>
              <w:pStyle w:val="1227"/>
              <w:ind w:left="876"/>
              <w:spacing w:before="148" w:line="201" w:lineRule="auto"/>
            </w:pPr>
            <w:r>
              <w:rPr>
                <w:spacing w:val="-4"/>
              </w:rPr>
              <w:t xml:space="preserve">6.2</w:t>
            </w:r>
            <w:r/>
          </w:p>
        </w:tc>
        <w:tc>
          <w:tcPr>
            <w:tcW w:w="1300" w:type="dxa"/>
            <w:vAlign w:val="top"/>
            <w:textDirection w:val="lrTb"/>
            <w:noWrap w:val="false"/>
          </w:tcPr>
          <w:p>
            <w:pPr>
              <w:pStyle w:val="1227"/>
              <w:ind w:left="540"/>
              <w:spacing w:before="148" w:line="201" w:lineRule="auto"/>
            </w:pPr>
            <w:r>
              <w:rPr>
                <w:spacing w:val="-6"/>
              </w:rPr>
              <w:t xml:space="preserve">80</w:t>
            </w:r>
            <w:r/>
          </w:p>
        </w:tc>
        <w:tc>
          <w:tcPr>
            <w:tcW w:w="1621" w:type="dxa"/>
            <w:vAlign w:val="top"/>
            <w:textDirection w:val="lrTb"/>
            <w:noWrap w:val="false"/>
          </w:tcPr>
          <w:p>
            <w:pPr>
              <w:pStyle w:val="1227"/>
              <w:ind w:left="225"/>
              <w:spacing w:before="148" w:line="201" w:lineRule="auto"/>
            </w:pPr>
            <w:r>
              <w:rPr>
                <w:spacing w:val="-4"/>
              </w:rPr>
              <w:t xml:space="preserve">小麦赤霉病</w:t>
            </w:r>
            <w:r/>
          </w:p>
        </w:tc>
      </w:tr>
      <w:tr>
        <w:trPr>
          <w:trHeight w:val="473"/>
        </w:trPr>
        <w:tc>
          <w:tcPr>
            <w:tcBorders>
              <w:top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3674" w:type="dxa"/>
            <w:vAlign w:val="top"/>
            <w:textDirection w:val="lrTb"/>
            <w:noWrap w:val="false"/>
          </w:tcPr>
          <w:p>
            <w:pPr>
              <w:pStyle w:val="1227"/>
              <w:ind w:left="341"/>
              <w:spacing w:before="148" w:line="219" w:lineRule="auto"/>
            </w:pPr>
            <w:r>
              <w:rPr>
                <w:spacing w:val="-8"/>
              </w:rPr>
              <w:t xml:space="preserve">40%丙硫菌唑</w:t>
            </w:r>
            <w:r>
              <w:rPr>
                <w:spacing w:val="-18"/>
              </w:rPr>
              <w:t xml:space="preserve"> </w:t>
            </w:r>
            <w:r>
              <w:rPr>
                <w:spacing w:val="-8"/>
              </w:rPr>
              <w:t xml:space="preserve">·戊唑醇悬浮剂</w:t>
            </w:r>
            <w:r/>
          </w:p>
        </w:tc>
        <w:tc>
          <w:tcPr>
            <w:tcW w:w="1458" w:type="dxa"/>
            <w:vAlign w:val="top"/>
            <w:textDirection w:val="lrTb"/>
            <w:noWrap w:val="false"/>
          </w:tcPr>
          <w:p>
            <w:pPr>
              <w:pStyle w:val="1227"/>
              <w:ind w:left="393"/>
              <w:spacing w:before="148" w:line="239" w:lineRule="auto"/>
            </w:pPr>
            <w:r>
              <w:rPr>
                <w:spacing w:val="-5"/>
              </w:rPr>
              <w:t xml:space="preserve">12.698</w:t>
            </w:r>
            <w:r/>
          </w:p>
        </w:tc>
        <w:tc>
          <w:tcPr>
            <w:tcW w:w="2094" w:type="dxa"/>
            <w:vAlign w:val="top"/>
            <w:textDirection w:val="lrTb"/>
            <w:noWrap w:val="false"/>
          </w:tcPr>
          <w:p>
            <w:pPr>
              <w:pStyle w:val="1227"/>
              <w:ind w:left="876"/>
              <w:spacing w:before="148" w:line="239" w:lineRule="auto"/>
            </w:pPr>
            <w:r>
              <w:rPr>
                <w:spacing w:val="-4"/>
              </w:rPr>
              <w:t xml:space="preserve">6.3</w:t>
            </w:r>
            <w:r/>
          </w:p>
        </w:tc>
        <w:tc>
          <w:tcPr>
            <w:tcW w:w="1300" w:type="dxa"/>
            <w:vAlign w:val="top"/>
            <w:textDirection w:val="lrTb"/>
            <w:noWrap w:val="false"/>
          </w:tcPr>
          <w:p>
            <w:pPr>
              <w:pStyle w:val="1227"/>
              <w:ind w:left="540"/>
              <w:spacing w:before="148"/>
            </w:pPr>
            <w:r>
              <w:rPr>
                <w:spacing w:val="-6"/>
              </w:rPr>
              <w:t xml:space="preserve">80</w:t>
            </w:r>
            <w:r/>
          </w:p>
        </w:tc>
        <w:tc>
          <w:tcPr>
            <w:tcW w:w="1621" w:type="dxa"/>
            <w:vAlign w:val="top"/>
            <w:textDirection w:val="lrTb"/>
            <w:noWrap w:val="false"/>
          </w:tcPr>
          <w:p>
            <w:pPr>
              <w:pStyle w:val="1227"/>
              <w:ind w:left="225"/>
              <w:spacing w:before="148" w:line="219" w:lineRule="auto"/>
            </w:pPr>
            <w:r>
              <w:rPr>
                <w:spacing w:val="-4"/>
              </w:rPr>
              <w:t xml:space="preserve">小麦赤霉病</w:t>
            </w:r>
            <w:r>
              <w:rPr>
                <w:spacing w:val="-4"/>
              </w:rPr>
              <w:t xml:space="preserve">和</w:t>
            </w:r>
            <w:r>
              <w:rPr>
                <w:spacing w:val="-4"/>
              </w:rPr>
              <w:t xml:space="preserve">小麦</w:t>
            </w:r>
            <w:r>
              <w:rPr>
                <w:spacing w:val="-4"/>
              </w:rPr>
              <w:t xml:space="preserve">白</w:t>
            </w:r>
            <w:r>
              <w:rPr>
                <w:spacing w:val="-4"/>
              </w:rPr>
              <w:t xml:space="preserve">粉</w:t>
            </w:r>
            <w:r>
              <w:rPr>
                <w:spacing w:val="-4"/>
              </w:rPr>
              <w:t xml:space="preserve">病</w:t>
            </w:r>
            <w:r/>
          </w:p>
        </w:tc>
      </w:tr>
      <w:tr>
        <w:trPr>
          <w:trHeight w:val="393"/>
        </w:trPr>
        <w:tc>
          <w:tcPr>
            <w:tcBorders>
              <w:bottom w:val="none" w:color="000000" w:sz="4" w:space="0"/>
            </w:tcBorders>
            <w:tcW w:w="889" w:type="dxa"/>
            <w:vAlign w:val="top"/>
            <w:vMerge w:val="restart"/>
            <w:textDirection w:val="lrTb"/>
            <w:noWrap w:val="false"/>
          </w:tcPr>
          <w:p>
            <w:pPr>
              <w:spacing w:line="355" w:lineRule="auto"/>
              <w:rPr>
                <w:rFonts w:ascii="Arial"/>
                <w:sz w:val="21"/>
              </w:rPr>
            </w:pPr>
            <w:r>
              <w:rPr>
                <w:rFonts w:ascii="Arial"/>
                <w:sz w:val="21"/>
              </w:rPr>
            </w:r>
            <w:r/>
          </w:p>
          <w:p>
            <w:pPr>
              <w:spacing w:line="355" w:lineRule="auto"/>
              <w:rPr>
                <w:rFonts w:ascii="Arial"/>
                <w:sz w:val="21"/>
              </w:rPr>
            </w:pPr>
            <w:r>
              <w:rPr>
                <w:rFonts w:ascii="Arial"/>
                <w:sz w:val="21"/>
              </w:rPr>
            </w:r>
            <w:r/>
          </w:p>
          <w:p>
            <w:pPr>
              <w:pStyle w:val="1227"/>
              <w:ind w:left="332"/>
              <w:spacing w:before="78" w:line="178" w:lineRule="auto"/>
            </w:pPr>
            <w:r>
              <w:t xml:space="preserve">二</w:t>
            </w:r>
            <w:r/>
          </w:p>
        </w:tc>
        <w:tc>
          <w:tcPr>
            <w:tcW w:w="3674" w:type="dxa"/>
            <w:vAlign w:val="top"/>
            <w:textDirection w:val="lrTb"/>
            <w:noWrap w:val="false"/>
          </w:tcPr>
          <w:p>
            <w:pPr>
              <w:pStyle w:val="1227"/>
              <w:ind w:left="221"/>
              <w:spacing w:before="151" w:line="178" w:lineRule="auto"/>
            </w:pPr>
            <w:r>
              <w:rPr>
                <w:spacing w:val="-7"/>
              </w:rPr>
              <w:t xml:space="preserve">480 克/升氰烯</w:t>
            </w:r>
            <w:r>
              <w:rPr>
                <w:spacing w:val="-18"/>
              </w:rPr>
              <w:t xml:space="preserve"> </w:t>
            </w:r>
            <w:r>
              <w:rPr>
                <w:spacing w:val="-7"/>
              </w:rPr>
              <w:t xml:space="preserve">·戊唑醇悬浮剂</w:t>
            </w:r>
            <w:r/>
          </w:p>
        </w:tc>
        <w:tc>
          <w:tcPr>
            <w:tcW w:w="1458" w:type="dxa"/>
            <w:vAlign w:val="top"/>
            <w:textDirection w:val="lrTb"/>
            <w:noWrap w:val="false"/>
          </w:tcPr>
          <w:p>
            <w:pPr>
              <w:pStyle w:val="1227"/>
              <w:ind w:left="675"/>
              <w:spacing w:before="151" w:line="178" w:lineRule="auto"/>
            </w:pPr>
            <w:r>
              <w:t xml:space="preserve">4</w:t>
            </w:r>
            <w:r/>
          </w:p>
        </w:tc>
        <w:tc>
          <w:tcPr>
            <w:tcW w:w="2094" w:type="dxa"/>
            <w:vAlign w:val="top"/>
            <w:textDirection w:val="lrTb"/>
            <w:noWrap w:val="false"/>
          </w:tcPr>
          <w:p>
            <w:pPr>
              <w:pStyle w:val="1227"/>
              <w:ind w:left="937"/>
              <w:spacing w:before="151" w:line="178" w:lineRule="auto"/>
            </w:pPr>
            <w:r>
              <w:rPr>
                <w:spacing w:val="-7"/>
              </w:rPr>
              <w:t xml:space="preserve">20</w:t>
            </w:r>
            <w:r/>
          </w:p>
        </w:tc>
        <w:tc>
          <w:tcPr>
            <w:tcW w:w="1300" w:type="dxa"/>
            <w:vAlign w:val="top"/>
            <w:textDirection w:val="lrTb"/>
            <w:noWrap w:val="false"/>
          </w:tcPr>
          <w:p>
            <w:pPr>
              <w:pStyle w:val="1227"/>
              <w:ind w:left="540"/>
              <w:spacing w:before="151" w:line="178" w:lineRule="auto"/>
            </w:pPr>
            <w:r>
              <w:rPr>
                <w:spacing w:val="-6"/>
              </w:rPr>
              <w:t xml:space="preserve">80</w:t>
            </w:r>
            <w:r/>
          </w:p>
        </w:tc>
        <w:tc>
          <w:tcPr>
            <w:tcW w:w="1621" w:type="dxa"/>
            <w:vAlign w:val="top"/>
            <w:textDirection w:val="lrTb"/>
            <w:noWrap w:val="false"/>
          </w:tcPr>
          <w:p>
            <w:pPr>
              <w:pStyle w:val="1227"/>
              <w:ind w:left="225"/>
              <w:spacing w:before="151" w:line="178" w:lineRule="auto"/>
            </w:pPr>
            <w:r>
              <w:rPr>
                <w:spacing w:val="-4"/>
              </w:rPr>
              <w:t xml:space="preserve">小麦赤霉病</w:t>
            </w:r>
            <w:r/>
          </w:p>
        </w:tc>
      </w:tr>
      <w:tr>
        <w:trPr>
          <w:trHeight w:val="424"/>
        </w:trPr>
        <w:tc>
          <w:tcPr>
            <w:tcBorders>
              <w:top w:val="none" w:color="000000" w:sz="4" w:space="0"/>
              <w:bottom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3674" w:type="dxa"/>
            <w:vAlign w:val="top"/>
            <w:textDirection w:val="lrTb"/>
            <w:noWrap w:val="false"/>
          </w:tcPr>
          <w:p>
            <w:pPr>
              <w:pStyle w:val="1227"/>
              <w:ind w:left="1003"/>
              <w:spacing w:before="151" w:line="202" w:lineRule="auto"/>
            </w:pPr>
            <w:r>
              <w:rPr>
                <w:spacing w:val="-2"/>
              </w:rPr>
              <w:t xml:space="preserve">8%叶菌唑悬浮剂</w:t>
            </w:r>
            <w:r/>
          </w:p>
        </w:tc>
        <w:tc>
          <w:tcPr>
            <w:tcW w:w="1458" w:type="dxa"/>
            <w:vAlign w:val="top"/>
            <w:textDirection w:val="lrTb"/>
            <w:noWrap w:val="false"/>
          </w:tcPr>
          <w:p>
            <w:pPr>
              <w:pStyle w:val="1227"/>
              <w:jc w:val="right"/>
              <w:spacing w:before="151" w:line="202" w:lineRule="auto"/>
            </w:pPr>
            <w:r>
              <w:rPr>
                <w:spacing w:val="-14"/>
              </w:rPr>
              <w:t xml:space="preserve">3.721（千升）</w:t>
            </w:r>
            <w:r/>
          </w:p>
        </w:tc>
        <w:tc>
          <w:tcPr>
            <w:tcW w:w="2094" w:type="dxa"/>
            <w:vAlign w:val="top"/>
            <w:textDirection w:val="lrTb"/>
            <w:noWrap w:val="false"/>
          </w:tcPr>
          <w:p>
            <w:pPr>
              <w:pStyle w:val="1227"/>
              <w:ind w:left="37"/>
              <w:spacing w:before="151" w:line="202" w:lineRule="auto"/>
            </w:pPr>
            <w:r>
              <w:rPr>
                <w:spacing w:val="-2"/>
              </w:rPr>
              <w:t xml:space="preserve">21.5（万元/千升）</w:t>
            </w:r>
            <w:r/>
          </w:p>
        </w:tc>
        <w:tc>
          <w:tcPr>
            <w:tcW w:w="1300" w:type="dxa"/>
            <w:vAlign w:val="top"/>
            <w:textDirection w:val="lrTb"/>
            <w:noWrap w:val="false"/>
          </w:tcPr>
          <w:p>
            <w:pPr>
              <w:pStyle w:val="1227"/>
              <w:ind w:left="540"/>
              <w:spacing w:before="151" w:line="202" w:lineRule="auto"/>
            </w:pPr>
            <w:r>
              <w:rPr>
                <w:spacing w:val="-6"/>
              </w:rPr>
              <w:t xml:space="preserve">80</w:t>
            </w:r>
            <w:r/>
          </w:p>
        </w:tc>
        <w:tc>
          <w:tcPr>
            <w:tcW w:w="1621" w:type="dxa"/>
            <w:vAlign w:val="top"/>
            <w:textDirection w:val="lrTb"/>
            <w:noWrap w:val="false"/>
          </w:tcPr>
          <w:p>
            <w:pPr>
              <w:pStyle w:val="1227"/>
              <w:ind w:left="225"/>
              <w:spacing w:before="151" w:line="202" w:lineRule="auto"/>
            </w:pPr>
            <w:r>
              <w:rPr>
                <w:spacing w:val="-4"/>
              </w:rPr>
              <w:t xml:space="preserve">小麦赤霉病</w:t>
            </w:r>
            <w:r/>
          </w:p>
        </w:tc>
      </w:tr>
      <w:tr>
        <w:trPr>
          <w:trHeight w:val="430"/>
        </w:trPr>
        <w:tc>
          <w:tcPr>
            <w:tcBorders>
              <w:top w:val="none" w:color="000000" w:sz="4" w:space="0"/>
              <w:bottom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3674" w:type="dxa"/>
            <w:vAlign w:val="top"/>
            <w:textDirection w:val="lrTb"/>
            <w:noWrap w:val="false"/>
          </w:tcPr>
          <w:p>
            <w:pPr>
              <w:pStyle w:val="1227"/>
              <w:ind w:left="581"/>
              <w:spacing w:before="152" w:line="206" w:lineRule="auto"/>
            </w:pPr>
            <w:r>
              <w:rPr>
                <w:spacing w:val="-9"/>
              </w:rPr>
              <w:t xml:space="preserve">48%肟菌</w:t>
            </w:r>
            <w:r>
              <w:rPr>
                <w:spacing w:val="-22"/>
              </w:rPr>
              <w:t xml:space="preserve"> </w:t>
            </w:r>
            <w:r>
              <w:rPr>
                <w:spacing w:val="-9"/>
              </w:rPr>
              <w:t xml:space="preserve">·戊唑醇悬浮剂</w:t>
            </w:r>
            <w:r/>
          </w:p>
        </w:tc>
        <w:tc>
          <w:tcPr>
            <w:tcW w:w="1458" w:type="dxa"/>
            <w:vAlign w:val="top"/>
            <w:textDirection w:val="lrTb"/>
            <w:noWrap w:val="false"/>
          </w:tcPr>
          <w:p>
            <w:pPr>
              <w:pStyle w:val="1227"/>
              <w:ind w:left="440"/>
              <w:spacing w:before="152" w:line="206" w:lineRule="auto"/>
            </w:pPr>
            <w:r>
              <w:rPr>
                <w:spacing w:val="-3"/>
              </w:rPr>
              <w:t xml:space="preserve">3.636</w:t>
            </w:r>
            <w:r/>
          </w:p>
        </w:tc>
        <w:tc>
          <w:tcPr>
            <w:tcW w:w="2094" w:type="dxa"/>
            <w:vAlign w:val="top"/>
            <w:textDirection w:val="lrTb"/>
            <w:noWrap w:val="false"/>
          </w:tcPr>
          <w:p>
            <w:pPr>
              <w:pStyle w:val="1227"/>
              <w:ind w:left="937"/>
              <w:spacing w:before="152" w:line="206" w:lineRule="auto"/>
            </w:pPr>
            <w:r>
              <w:rPr>
                <w:spacing w:val="-7"/>
              </w:rPr>
              <w:t xml:space="preserve">22</w:t>
            </w:r>
            <w:r/>
          </w:p>
        </w:tc>
        <w:tc>
          <w:tcPr>
            <w:tcW w:w="1300" w:type="dxa"/>
            <w:vAlign w:val="top"/>
            <w:textDirection w:val="lrTb"/>
            <w:noWrap w:val="false"/>
          </w:tcPr>
          <w:p>
            <w:pPr>
              <w:pStyle w:val="1227"/>
              <w:ind w:left="540"/>
              <w:spacing w:before="152" w:line="206" w:lineRule="auto"/>
            </w:pPr>
            <w:r>
              <w:rPr>
                <w:spacing w:val="-6"/>
              </w:rPr>
              <w:t xml:space="preserve">80</w:t>
            </w:r>
            <w:r/>
          </w:p>
        </w:tc>
        <w:tc>
          <w:tcPr>
            <w:tcW w:w="1621" w:type="dxa"/>
            <w:vAlign w:val="top"/>
            <w:textDirection w:val="lrTb"/>
            <w:noWrap w:val="false"/>
          </w:tcPr>
          <w:p>
            <w:pPr>
              <w:pStyle w:val="1227"/>
              <w:ind w:left="225"/>
              <w:spacing w:before="152" w:line="206" w:lineRule="auto"/>
            </w:pPr>
            <w:r>
              <w:rPr>
                <w:spacing w:val="-4"/>
              </w:rPr>
              <w:t xml:space="preserve">小麦赤霉病</w:t>
            </w:r>
            <w:r/>
          </w:p>
        </w:tc>
      </w:tr>
      <w:tr>
        <w:trPr>
          <w:trHeight w:val="451"/>
        </w:trPr>
        <w:tc>
          <w:tcPr>
            <w:tcBorders>
              <w:top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3674" w:type="dxa"/>
            <w:vAlign w:val="top"/>
            <w:textDirection w:val="lrTb"/>
            <w:noWrap w:val="false"/>
          </w:tcPr>
          <w:p>
            <w:pPr>
              <w:pStyle w:val="1227"/>
              <w:ind w:left="492"/>
              <w:spacing w:before="153" w:line="219" w:lineRule="auto"/>
            </w:pPr>
            <w:r>
              <w:rPr>
                <w:spacing w:val="-2"/>
              </w:rPr>
              <w:t xml:space="preserve">480</w:t>
            </w:r>
            <w:r>
              <w:rPr>
                <w:spacing w:val="-44"/>
              </w:rPr>
              <w:t xml:space="preserve"> </w:t>
            </w:r>
            <w:r>
              <w:rPr>
                <w:spacing w:val="-2"/>
              </w:rPr>
              <w:t xml:space="preserve">克/升丙硫菌唑悬浮剂</w:t>
            </w:r>
            <w:r/>
          </w:p>
        </w:tc>
        <w:tc>
          <w:tcPr>
            <w:tcW w:w="1458" w:type="dxa"/>
            <w:vAlign w:val="top"/>
            <w:textDirection w:val="lrTb"/>
            <w:noWrap w:val="false"/>
          </w:tcPr>
          <w:p>
            <w:pPr>
              <w:pStyle w:val="1227"/>
              <w:ind w:left="440"/>
              <w:spacing w:before="153" w:line="221" w:lineRule="auto"/>
            </w:pPr>
            <w:r>
              <w:rPr>
                <w:spacing w:val="-3"/>
              </w:rPr>
              <w:t xml:space="preserve">3.664</w:t>
            </w:r>
            <w:r/>
          </w:p>
        </w:tc>
        <w:tc>
          <w:tcPr>
            <w:tcW w:w="2094" w:type="dxa"/>
            <w:vAlign w:val="top"/>
            <w:textDirection w:val="lrTb"/>
            <w:noWrap w:val="false"/>
          </w:tcPr>
          <w:p>
            <w:pPr>
              <w:pStyle w:val="1227"/>
              <w:ind w:left="831"/>
              <w:spacing w:before="153" w:line="221" w:lineRule="auto"/>
            </w:pPr>
            <w:r>
              <w:rPr>
                <w:spacing w:val="-7"/>
              </w:rPr>
              <w:t xml:space="preserve">13.1</w:t>
            </w:r>
            <w:r/>
          </w:p>
        </w:tc>
        <w:tc>
          <w:tcPr>
            <w:tcW w:w="1300" w:type="dxa"/>
            <w:vAlign w:val="top"/>
            <w:textDirection w:val="lrTb"/>
            <w:noWrap w:val="false"/>
          </w:tcPr>
          <w:p>
            <w:pPr>
              <w:pStyle w:val="1227"/>
              <w:ind w:left="538"/>
              <w:spacing w:before="153" w:line="221" w:lineRule="auto"/>
            </w:pPr>
            <w:r>
              <w:rPr>
                <w:spacing w:val="-5"/>
              </w:rPr>
              <w:t xml:space="preserve">48</w:t>
            </w:r>
            <w:r/>
          </w:p>
        </w:tc>
        <w:tc>
          <w:tcPr>
            <w:tcW w:w="1621" w:type="dxa"/>
            <w:vAlign w:val="top"/>
            <w:textDirection w:val="lrTb"/>
            <w:noWrap w:val="false"/>
          </w:tcPr>
          <w:p>
            <w:pPr>
              <w:pStyle w:val="1227"/>
              <w:ind w:left="225"/>
              <w:spacing w:before="153" w:line="219" w:lineRule="auto"/>
            </w:pPr>
            <w:r>
              <w:rPr>
                <w:spacing w:val="-4"/>
              </w:rPr>
              <w:t xml:space="preserve">小麦赤霉病</w:t>
            </w:r>
            <w:r/>
          </w:p>
        </w:tc>
      </w:tr>
    </w:tbl>
    <w:p>
      <w:pPr>
        <w:ind w:left="1192"/>
        <w:spacing w:before="128" w:line="219" w:lineRule="auto"/>
        <w:rPr>
          <w:rFonts w:ascii="宋体" w:hAnsi="宋体" w:eastAsia="宋体" w:cs="宋体"/>
          <w:sz w:val="24"/>
          <w:szCs w:val="24"/>
        </w:rPr>
      </w:pPr>
      <w:r>
        <w:rPr>
          <w:rFonts w:ascii="宋体" w:hAnsi="宋体" w:eastAsia="宋体" w:cs="宋体"/>
          <w:spacing w:val="-2"/>
          <w:sz w:val="24"/>
          <w:szCs w:val="24"/>
        </w:rPr>
        <w:t xml:space="preserve">6、</w:t>
      </w:r>
      <w:r>
        <w:rPr>
          <w:rFonts w:ascii="宋体" w:hAnsi="宋体" w:eastAsia="宋体" w:cs="宋体"/>
          <w:b/>
          <w:bCs/>
          <w:spacing w:val="-2"/>
          <w:sz w:val="24"/>
          <w:szCs w:val="24"/>
        </w:rPr>
        <w:t xml:space="preserve">对项目采购需求部分的询问、质疑请与采购人联系，由采购人负责答复；</w:t>
      </w:r>
      <w:r/>
    </w:p>
    <w:p>
      <w:pPr>
        <w:ind w:left="712" w:right="702" w:firstLine="483"/>
        <w:spacing w:before="211" w:line="382" w:lineRule="auto"/>
        <w:rPr>
          <w:rFonts w:ascii="宋体" w:hAnsi="宋体" w:eastAsia="宋体" w:cs="宋体"/>
          <w:sz w:val="24"/>
          <w:szCs w:val="24"/>
        </w:rPr>
      </w:pPr>
      <w:r>
        <w:rPr>
          <w:rFonts w:ascii="宋体" w:hAnsi="宋体" w:eastAsia="宋体" w:cs="宋体"/>
          <w:spacing w:val="-2"/>
          <w:sz w:val="24"/>
          <w:szCs w:val="24"/>
        </w:rPr>
        <w:t xml:space="preserve">7、报价包含但不限于产品价格、供货、运</w:t>
      </w:r>
      <w:r>
        <w:rPr>
          <w:rFonts w:ascii="宋体" w:hAnsi="宋体" w:eastAsia="宋体" w:cs="宋体"/>
          <w:spacing w:val="-3"/>
          <w:sz w:val="24"/>
          <w:szCs w:val="24"/>
        </w:rPr>
        <w:t xml:space="preserve">输（含装卸）、验收、售后服务及其它相关服</w:t>
      </w:r>
      <w:r>
        <w:rPr>
          <w:rFonts w:ascii="宋体" w:hAnsi="宋体" w:eastAsia="宋体" w:cs="宋体"/>
          <w:spacing w:val="1"/>
          <w:sz w:val="24"/>
          <w:szCs w:val="24"/>
        </w:rPr>
        <w:t xml:space="preserve">务，中标后费用不再另行增加，请投标人综合考虑。供应</w:t>
      </w:r>
      <w:r>
        <w:rPr>
          <w:rFonts w:ascii="宋体" w:hAnsi="宋体" w:eastAsia="宋体" w:cs="宋体"/>
          <w:sz w:val="24"/>
          <w:szCs w:val="24"/>
        </w:rPr>
        <w:t xml:space="preserve">方负责产品的上下力资、分发、技</w:t>
      </w:r>
      <w:r>
        <w:rPr>
          <w:rFonts w:ascii="宋体" w:hAnsi="宋体" w:eastAsia="宋体" w:cs="宋体"/>
          <w:spacing w:val="-1"/>
          <w:sz w:val="24"/>
          <w:szCs w:val="24"/>
        </w:rPr>
        <w:t xml:space="preserve">术服务、质量检验、第三方核查等伴随服务，并考虑应承担的风险；</w:t>
      </w:r>
      <w:r/>
    </w:p>
    <w:p>
      <w:pPr>
        <w:ind w:left="1191"/>
        <w:spacing w:before="1" w:line="218" w:lineRule="auto"/>
        <w:rPr>
          <w:rFonts w:ascii="宋体" w:hAnsi="宋体" w:eastAsia="宋体" w:cs="宋体"/>
          <w:sz w:val="24"/>
          <w:szCs w:val="24"/>
        </w:rPr>
      </w:pPr>
      <w:r>
        <w:rPr>
          <w:rFonts w:ascii="宋体" w:hAnsi="宋体" w:eastAsia="宋体" w:cs="宋体"/>
          <w:spacing w:val="-2"/>
          <w:sz w:val="24"/>
          <w:szCs w:val="24"/>
        </w:rPr>
        <w:t xml:space="preserve">8、合同履行期限：</w:t>
      </w:r>
      <w:r>
        <w:rPr>
          <w:rFonts w:ascii="宋体" w:hAnsi="宋体" w:eastAsia="宋体" w:cs="宋体"/>
          <w:spacing w:val="-2"/>
          <w:sz w:val="24"/>
          <w:szCs w:val="24"/>
          <w:u w:val="single"/>
        </w:rPr>
        <w:t xml:space="preserve">合同签订后</w:t>
      </w:r>
      <w:r>
        <w:rPr>
          <w:rFonts w:ascii="宋体" w:hAnsi="宋体" w:eastAsia="宋体" w:cs="宋体"/>
          <w:spacing w:val="-35"/>
          <w:sz w:val="24"/>
          <w:szCs w:val="24"/>
          <w:u w:val="single"/>
        </w:rPr>
        <w:t xml:space="preserve"> </w:t>
      </w:r>
      <w:r>
        <w:rPr>
          <w:rFonts w:ascii="宋体" w:hAnsi="宋体" w:eastAsia="宋体" w:cs="宋体"/>
          <w:spacing w:val="-2"/>
          <w:sz w:val="24"/>
          <w:szCs w:val="24"/>
          <w:u w:val="single"/>
        </w:rPr>
        <w:t xml:space="preserve">7</w:t>
      </w:r>
      <w:r>
        <w:rPr>
          <w:rFonts w:ascii="宋体" w:hAnsi="宋体" w:eastAsia="宋体" w:cs="宋体"/>
          <w:spacing w:val="-51"/>
          <w:sz w:val="24"/>
          <w:szCs w:val="24"/>
          <w:u w:val="single"/>
        </w:rPr>
        <w:t xml:space="preserve"> </w:t>
      </w:r>
      <w:r>
        <w:rPr>
          <w:rFonts w:ascii="宋体" w:hAnsi="宋体" w:eastAsia="宋体" w:cs="宋体"/>
          <w:spacing w:val="-2"/>
          <w:sz w:val="24"/>
          <w:szCs w:val="24"/>
          <w:u w:val="single"/>
        </w:rPr>
        <w:t xml:space="preserve">个工作日内交货；</w:t>
      </w:r>
      <w:r/>
    </w:p>
    <w:p>
      <w:pPr>
        <w:ind w:left="1191"/>
        <w:spacing w:before="212" w:line="219" w:lineRule="auto"/>
        <w:rPr>
          <w:rFonts w:ascii="宋体" w:hAnsi="宋体" w:eastAsia="宋体" w:cs="宋体"/>
          <w:sz w:val="24"/>
          <w:szCs w:val="24"/>
        </w:rPr>
      </w:pPr>
      <w:r>
        <w:rPr>
          <w:rFonts w:ascii="宋体" w:hAnsi="宋体" w:eastAsia="宋体" w:cs="宋体"/>
          <w:spacing w:val="-1"/>
          <w:sz w:val="24"/>
          <w:szCs w:val="24"/>
        </w:rPr>
        <w:t xml:space="preserve">9、本项目</w:t>
      </w:r>
      <w:r>
        <w:rPr>
          <w:rFonts w:ascii="宋体" w:hAnsi="宋体" w:eastAsia="宋体" w:cs="宋体"/>
          <w:spacing w:val="-1"/>
          <w:sz w:val="24"/>
          <w:szCs w:val="24"/>
          <w:u w:val="single"/>
        </w:rPr>
        <w:t xml:space="preserve">（是□否</w:t>
      </w:r>
      <w:r>
        <w:rPr>
          <w:rFonts w:ascii="MS Gothic" w:hAnsi="MS Gothic" w:eastAsia="MS Gothic" w:cs="MS Gothic"/>
          <w:spacing w:val="-1"/>
          <w:sz w:val="24"/>
          <w:szCs w:val="24"/>
          <w:u w:val="single"/>
        </w:rPr>
        <w:t xml:space="preserve">☑</w:t>
      </w:r>
      <w:r>
        <w:rPr>
          <w:rFonts w:ascii="宋体" w:hAnsi="宋体" w:eastAsia="宋体" w:cs="宋体"/>
          <w:spacing w:val="-1"/>
          <w:sz w:val="24"/>
          <w:szCs w:val="24"/>
          <w:u w:val="single"/>
        </w:rPr>
        <w:t xml:space="preserve">) </w:t>
      </w:r>
      <w:r>
        <w:rPr>
          <w:rFonts w:ascii="宋体" w:hAnsi="宋体" w:eastAsia="宋体" w:cs="宋体"/>
          <w:spacing w:val="-1"/>
          <w:sz w:val="24"/>
          <w:szCs w:val="24"/>
        </w:rPr>
        <w:t xml:space="preserve">接受联合体投标。</w:t>
      </w:r>
      <w:r/>
    </w:p>
    <w:p>
      <w:pPr>
        <w:spacing w:line="219" w:lineRule="auto"/>
        <w:rPr>
          <w:rFonts w:ascii="宋体" w:hAnsi="宋体" w:eastAsia="宋体" w:cs="宋体"/>
          <w:sz w:val="24"/>
          <w:szCs w:val="24"/>
        </w:rPr>
        <w:sectPr>
          <w:footerReference w:type="default" r:id="rId10"/>
          <w:footnotePr/>
          <w:endnotePr/>
          <w:type w:val="nextPage"/>
          <w:pgSz w:w="11906" w:h="16839" w:orient="portrait"/>
          <w:pgMar w:top="1213" w:right="432" w:bottom="917" w:left="431" w:header="0" w:footer="752" w:gutter="0"/>
          <w:cols w:num="1" w:sep="0" w:space="720" w:equalWidth="1"/>
          <w:docGrid w:linePitch="360"/>
        </w:sectPr>
      </w:pPr>
      <w:r>
        <w:rPr>
          <w:rFonts w:ascii="宋体" w:hAnsi="宋体" w:eastAsia="宋体" w:cs="宋体"/>
          <w:sz w:val="24"/>
          <w:szCs w:val="24"/>
        </w:rPr>
      </w:r>
      <w:r/>
    </w:p>
    <w:p>
      <w:pPr>
        <w:ind w:left="7"/>
        <w:spacing w:before="56" w:line="220" w:lineRule="auto"/>
        <w:rPr>
          <w:rFonts w:ascii="宋体" w:hAnsi="宋体" w:eastAsia="宋体" w:cs="宋体"/>
          <w:sz w:val="28"/>
          <w:szCs w:val="28"/>
        </w:rPr>
        <w:outlineLvl w:val="1"/>
      </w:pPr>
      <w:r>
        <w:rPr>
          <w:rFonts w:ascii="宋体" w:hAnsi="宋体" w:eastAsia="宋体" w:cs="宋体"/>
          <w:b/>
          <w:bCs/>
          <w:spacing w:val="-4"/>
          <w:sz w:val="28"/>
          <w:szCs w:val="28"/>
        </w:rPr>
        <w:t xml:space="preserve">二、申请人的资格要求</w:t>
      </w:r>
      <w:r/>
    </w:p>
    <w:p>
      <w:pPr>
        <w:ind w:left="498"/>
        <w:spacing w:before="265" w:line="219" w:lineRule="auto"/>
        <w:rPr>
          <w:rFonts w:ascii="宋体" w:hAnsi="宋体" w:eastAsia="宋体" w:cs="宋体"/>
          <w:sz w:val="24"/>
          <w:szCs w:val="24"/>
        </w:rPr>
      </w:pPr>
      <w:r>
        <w:rPr>
          <w:rFonts w:ascii="宋体" w:hAnsi="宋体" w:eastAsia="宋体" w:cs="宋体"/>
          <w:spacing w:val="-1"/>
          <w:sz w:val="24"/>
          <w:szCs w:val="24"/>
        </w:rPr>
        <w:t xml:space="preserve">1.满足《中华人民共和国政府采购法》第二十二条规定，提供下列材料：</w:t>
      </w:r>
      <w:r/>
    </w:p>
    <w:p>
      <w:pPr>
        <w:ind w:left="492"/>
        <w:spacing w:before="213" w:line="219" w:lineRule="auto"/>
        <w:rPr>
          <w:rFonts w:ascii="宋体" w:hAnsi="宋体" w:eastAsia="宋体" w:cs="宋体"/>
          <w:sz w:val="24"/>
          <w:szCs w:val="24"/>
        </w:rPr>
      </w:pPr>
      <w:r>
        <w:rPr>
          <w:rFonts w:ascii="宋体" w:hAnsi="宋体" w:eastAsia="宋体" w:cs="宋体"/>
          <w:spacing w:val="-2"/>
          <w:sz w:val="24"/>
          <w:szCs w:val="24"/>
        </w:rPr>
        <w:t xml:space="preserve">（1）法人或者其他组织的营业执照等证明文件，</w:t>
      </w:r>
      <w:r>
        <w:rPr>
          <w:rFonts w:ascii="宋体" w:hAnsi="宋体" w:eastAsia="宋体" w:cs="宋体"/>
          <w:spacing w:val="-71"/>
          <w:sz w:val="24"/>
          <w:szCs w:val="24"/>
        </w:rPr>
        <w:t xml:space="preserve"> </w:t>
      </w:r>
      <w:r>
        <w:rPr>
          <w:rFonts w:ascii="宋体" w:hAnsi="宋体" w:eastAsia="宋体" w:cs="宋体"/>
          <w:spacing w:val="-3"/>
          <w:sz w:val="24"/>
          <w:szCs w:val="24"/>
        </w:rPr>
        <w:t xml:space="preserve">自然人的身份证明；</w:t>
      </w:r>
      <w:r/>
    </w:p>
    <w:p>
      <w:pPr>
        <w:ind w:left="492"/>
        <w:spacing w:before="211" w:line="218" w:lineRule="auto"/>
        <w:rPr>
          <w:rFonts w:ascii="宋体" w:hAnsi="宋体" w:eastAsia="宋体" w:cs="宋体"/>
          <w:sz w:val="24"/>
          <w:szCs w:val="24"/>
        </w:rPr>
      </w:pPr>
      <w:r>
        <w:rPr>
          <w:rFonts w:ascii="宋体" w:hAnsi="宋体" w:eastAsia="宋体" w:cs="宋体"/>
          <w:spacing w:val="-1"/>
          <w:sz w:val="24"/>
          <w:szCs w:val="24"/>
        </w:rPr>
        <w:t xml:space="preserve">（2）上一年度的财务状况报告。（成立不满一个年度的不需提供</w:t>
      </w:r>
      <w:r>
        <w:rPr>
          <w:rFonts w:ascii="宋体" w:hAnsi="宋体" w:eastAsia="宋体" w:cs="宋体"/>
          <w:spacing w:val="3"/>
          <w:sz w:val="24"/>
          <w:szCs w:val="24"/>
        </w:rPr>
        <w:t xml:space="preserve">）；</w:t>
      </w:r>
      <w:r/>
    </w:p>
    <w:p>
      <w:pPr>
        <w:ind w:left="492"/>
        <w:spacing w:before="213" w:line="219" w:lineRule="auto"/>
        <w:rPr>
          <w:rFonts w:ascii="宋体" w:hAnsi="宋体" w:eastAsia="宋体" w:cs="宋体"/>
          <w:sz w:val="24"/>
          <w:szCs w:val="24"/>
        </w:rPr>
      </w:pPr>
      <w:r>
        <w:rPr>
          <w:rFonts w:ascii="宋体" w:hAnsi="宋体" w:eastAsia="宋体" w:cs="宋体"/>
          <w:spacing w:val="-1"/>
          <w:sz w:val="24"/>
          <w:szCs w:val="24"/>
        </w:rPr>
        <w:t xml:space="preserve">（3）依法缴纳税收和社会保障资金的相关材料；</w:t>
      </w:r>
      <w:r/>
    </w:p>
    <w:p>
      <w:pPr>
        <w:ind w:left="492"/>
        <w:spacing w:before="212" w:line="219" w:lineRule="auto"/>
        <w:rPr>
          <w:rFonts w:ascii="宋体" w:hAnsi="宋体" w:eastAsia="宋体" w:cs="宋体"/>
          <w:sz w:val="24"/>
          <w:szCs w:val="24"/>
        </w:rPr>
      </w:pPr>
      <w:r>
        <w:rPr>
          <w:rFonts w:ascii="宋体" w:hAnsi="宋体" w:eastAsia="宋体" w:cs="宋体"/>
          <w:spacing w:val="-1"/>
          <w:sz w:val="24"/>
          <w:szCs w:val="24"/>
        </w:rPr>
        <w:t xml:space="preserve">（4）具有履行合同所必需的设备和专业技术能力的证明材料；</w:t>
      </w:r>
      <w:r/>
    </w:p>
    <w:p>
      <w:pPr>
        <w:ind w:left="492"/>
        <w:spacing w:before="212" w:line="219" w:lineRule="auto"/>
        <w:rPr>
          <w:rFonts w:ascii="宋体" w:hAnsi="宋体" w:eastAsia="宋体" w:cs="宋体"/>
          <w:sz w:val="24"/>
          <w:szCs w:val="24"/>
        </w:rPr>
      </w:pPr>
      <w:r>
        <w:rPr>
          <w:rFonts w:ascii="宋体" w:hAnsi="宋体" w:eastAsia="宋体" w:cs="宋体"/>
          <w:spacing w:val="-1"/>
          <w:sz w:val="24"/>
          <w:szCs w:val="24"/>
        </w:rPr>
        <w:t xml:space="preserve">（5）参加政府采购活动前三年内在经营活动中没有重大违法记录的书面声明；</w:t>
      </w:r>
      <w:r/>
    </w:p>
    <w:p>
      <w:pPr>
        <w:ind w:left="2" w:firstLine="478"/>
        <w:spacing w:before="213" w:line="381" w:lineRule="auto"/>
        <w:rPr>
          <w:rFonts w:ascii="宋体" w:hAnsi="宋体" w:eastAsia="宋体" w:cs="宋体"/>
          <w:sz w:val="24"/>
          <w:szCs w:val="24"/>
        </w:rPr>
      </w:pPr>
      <w:r>
        <w:rPr>
          <w:rFonts w:ascii="宋体" w:hAnsi="宋体" w:eastAsia="宋体" w:cs="宋体"/>
          <w:b/>
          <w:bCs/>
          <w:color w:val="333333"/>
          <w:spacing w:val="-5"/>
          <w:sz w:val="24"/>
          <w:szCs w:val="24"/>
        </w:rPr>
        <w:t xml:space="preserve">根据连财购〔2023〕4</w:t>
      </w:r>
      <w:r>
        <w:rPr>
          <w:rFonts w:ascii="宋体" w:hAnsi="宋体" w:eastAsia="宋体" w:cs="宋体"/>
          <w:color w:val="333333"/>
          <w:spacing w:val="-28"/>
          <w:sz w:val="24"/>
          <w:szCs w:val="24"/>
        </w:rPr>
        <w:t xml:space="preserve"> </w:t>
      </w:r>
      <w:r>
        <w:rPr>
          <w:rFonts w:ascii="宋体" w:hAnsi="宋体" w:eastAsia="宋体" w:cs="宋体"/>
          <w:b/>
          <w:bCs/>
          <w:color w:val="333333"/>
          <w:spacing w:val="-5"/>
          <w:sz w:val="24"/>
          <w:szCs w:val="24"/>
        </w:rPr>
        <w:t xml:space="preserve">号文件精神，第（2）、（3）项可以提供《财务状况报告及税收、</w:t>
      </w:r>
      <w:r>
        <w:rPr>
          <w:rFonts w:ascii="宋体" w:hAnsi="宋体" w:eastAsia="宋体" w:cs="宋体"/>
          <w:b/>
          <w:bCs/>
          <w:color w:val="333333"/>
          <w:spacing w:val="-2"/>
          <w:sz w:val="24"/>
          <w:szCs w:val="24"/>
        </w:rPr>
        <w:t xml:space="preserve">社会保障资金缴纳情况承诺函》，详见投标文</w:t>
      </w:r>
      <w:r>
        <w:rPr>
          <w:rFonts w:ascii="宋体" w:hAnsi="宋体" w:eastAsia="宋体" w:cs="宋体"/>
          <w:b/>
          <w:bCs/>
          <w:color w:val="333333"/>
          <w:spacing w:val="-3"/>
          <w:sz w:val="24"/>
          <w:szCs w:val="24"/>
        </w:rPr>
        <w:t xml:space="preserve">件格式。</w:t>
      </w:r>
      <w:r/>
    </w:p>
    <w:p>
      <w:pPr>
        <w:ind w:right="18" w:firstLine="482"/>
        <w:spacing w:before="1" w:line="382" w:lineRule="auto"/>
        <w:rPr>
          <w:rFonts w:ascii="宋体" w:hAnsi="宋体" w:eastAsia="宋体" w:cs="宋体"/>
          <w:sz w:val="24"/>
          <w:szCs w:val="24"/>
        </w:rPr>
      </w:pPr>
      <w:r>
        <w:rPr>
          <w:rFonts w:ascii="宋体" w:hAnsi="宋体" w:eastAsia="宋体" w:cs="宋体"/>
          <w:sz w:val="24"/>
          <w:szCs w:val="24"/>
        </w:rPr>
        <w:t xml:space="preserve">2.落实政府采购需满足的资格要求：根据财政部、工业</w:t>
      </w:r>
      <w:r>
        <w:rPr>
          <w:rFonts w:ascii="宋体" w:hAnsi="宋体" w:eastAsia="宋体" w:cs="宋体"/>
          <w:spacing w:val="-1"/>
          <w:sz w:val="24"/>
          <w:szCs w:val="24"/>
        </w:rPr>
        <w:t xml:space="preserve">和信息化部关于印发《政府采购促进中心企业发展管理办法》的通知（财库〔2020〕46</w:t>
      </w:r>
      <w:r>
        <w:rPr>
          <w:rFonts w:ascii="宋体" w:hAnsi="宋体" w:eastAsia="宋体" w:cs="宋体"/>
          <w:spacing w:val="-44"/>
          <w:sz w:val="24"/>
          <w:szCs w:val="24"/>
        </w:rPr>
        <w:t xml:space="preserve"> </w:t>
      </w:r>
      <w:r>
        <w:rPr>
          <w:rFonts w:ascii="宋体" w:hAnsi="宋体" w:eastAsia="宋体" w:cs="宋体"/>
          <w:spacing w:val="-1"/>
          <w:sz w:val="24"/>
          <w:szCs w:val="24"/>
        </w:rPr>
        <w:t xml:space="preserve">号）等相关文件要求，本</w:t>
      </w:r>
      <w:r>
        <w:rPr>
          <w:rFonts w:ascii="宋体" w:hAnsi="宋体" w:eastAsia="宋体" w:cs="宋体"/>
          <w:spacing w:val="-2"/>
          <w:sz w:val="24"/>
          <w:szCs w:val="24"/>
        </w:rPr>
        <w:t xml:space="preserve">项目专门面</w:t>
      </w:r>
      <w:r>
        <w:rPr>
          <w:rFonts w:ascii="宋体" w:hAnsi="宋体" w:eastAsia="宋体" w:cs="宋体"/>
          <w:sz w:val="24"/>
          <w:szCs w:val="24"/>
        </w:rPr>
        <w:t xml:space="preserve">向中型企业、小型企业、微型企业、残疾人福利性单位、监狱企业</w:t>
      </w:r>
      <w:r>
        <w:rPr>
          <w:rFonts w:ascii="宋体" w:hAnsi="宋体" w:eastAsia="宋体" w:cs="宋体"/>
          <w:spacing w:val="-1"/>
          <w:sz w:val="24"/>
          <w:szCs w:val="24"/>
        </w:rPr>
        <w:t xml:space="preserve">进行采购。（符合要求的</w:t>
      </w:r>
      <w:r>
        <w:rPr>
          <w:rFonts w:ascii="宋体" w:hAnsi="宋体" w:eastAsia="宋体" w:cs="宋体"/>
          <w:spacing w:val="-4"/>
          <w:sz w:val="24"/>
          <w:szCs w:val="24"/>
        </w:rPr>
        <w:t xml:space="preserve">供应商提供《中小企业声明函》或《残疾人福利性单位声明函》或属于监狱企业的证明文件，</w:t>
      </w:r>
      <w:r>
        <w:rPr>
          <w:rFonts w:ascii="宋体" w:hAnsi="宋体" w:eastAsia="宋体" w:cs="宋体"/>
          <w:spacing w:val="-1"/>
          <w:sz w:val="24"/>
          <w:szCs w:val="24"/>
        </w:rPr>
        <w:t xml:space="preserve">否则按无效响应处理。</w:t>
      </w:r>
      <w:r/>
    </w:p>
    <w:p>
      <w:pPr>
        <w:ind w:left="485"/>
        <w:spacing w:line="218" w:lineRule="auto"/>
        <w:rPr>
          <w:rFonts w:ascii="宋体" w:hAnsi="宋体" w:eastAsia="宋体" w:cs="宋体"/>
          <w:sz w:val="24"/>
          <w:szCs w:val="24"/>
        </w:rPr>
      </w:pPr>
      <w:r>
        <w:rPr>
          <w:rFonts w:ascii="宋体" w:hAnsi="宋体" w:eastAsia="宋体" w:cs="宋体"/>
          <w:spacing w:val="-2"/>
          <w:sz w:val="24"/>
          <w:szCs w:val="24"/>
        </w:rPr>
        <w:t xml:space="preserve">3.本项目的特定资格要求：</w:t>
      </w:r>
      <w:r/>
    </w:p>
    <w:p>
      <w:pPr>
        <w:ind w:right="80" w:firstLine="492"/>
        <w:spacing w:before="211" w:line="382" w:lineRule="auto"/>
        <w:rPr>
          <w:rFonts w:ascii="宋体" w:hAnsi="宋体" w:eastAsia="宋体" w:cs="宋体"/>
          <w:sz w:val="24"/>
          <w:szCs w:val="24"/>
        </w:rPr>
      </w:pPr>
      <w:r>
        <w:rPr>
          <w:rFonts w:ascii="宋体" w:hAnsi="宋体" w:eastAsia="宋体" w:cs="宋体"/>
          <w:b/>
          <w:bCs/>
          <w:color w:val="333333"/>
          <w:spacing w:val="-5"/>
          <w:sz w:val="24"/>
          <w:szCs w:val="24"/>
        </w:rPr>
        <w:t xml:space="preserve">（1）供应商须具有农业主管部门颁发在有效期内的《农药经营许可证》</w:t>
      </w:r>
      <w:r>
        <w:rPr>
          <w:rFonts w:ascii="宋体" w:hAnsi="宋体" w:eastAsia="宋体" w:cs="宋体"/>
          <w:b/>
          <w:bCs/>
          <w:color w:val="333333"/>
          <w:spacing w:val="-6"/>
          <w:sz w:val="24"/>
          <w:szCs w:val="24"/>
        </w:rPr>
        <w:t xml:space="preserve">，如供应商符合</w:t>
      </w:r>
      <w:r>
        <w:rPr>
          <w:rFonts w:ascii="宋体" w:hAnsi="宋体" w:eastAsia="宋体" w:cs="宋体"/>
          <w:b/>
          <w:bCs/>
          <w:color w:val="333333"/>
          <w:spacing w:val="-3"/>
          <w:sz w:val="24"/>
          <w:szCs w:val="24"/>
        </w:rPr>
        <w:t xml:space="preserve">《农药经营许可管理办法》（农业部令</w:t>
      </w:r>
      <w:r>
        <w:rPr>
          <w:rFonts w:ascii="宋体" w:hAnsi="宋体" w:eastAsia="宋体" w:cs="宋体"/>
          <w:color w:val="333333"/>
          <w:spacing w:val="-45"/>
          <w:sz w:val="24"/>
          <w:szCs w:val="24"/>
        </w:rPr>
        <w:t xml:space="preserve"> </w:t>
      </w:r>
      <w:r>
        <w:rPr>
          <w:rFonts w:ascii="宋体" w:hAnsi="宋体" w:eastAsia="宋体" w:cs="宋体"/>
          <w:b/>
          <w:bCs/>
          <w:color w:val="333333"/>
          <w:spacing w:val="-3"/>
          <w:sz w:val="24"/>
          <w:szCs w:val="24"/>
        </w:rPr>
        <w:t xml:space="preserve">2017</w:t>
      </w:r>
      <w:r>
        <w:rPr>
          <w:rFonts w:ascii="宋体" w:hAnsi="宋体" w:eastAsia="宋体" w:cs="宋体"/>
          <w:color w:val="333333"/>
          <w:spacing w:val="-50"/>
          <w:sz w:val="24"/>
          <w:szCs w:val="24"/>
        </w:rPr>
        <w:t xml:space="preserve"> </w:t>
      </w:r>
      <w:r>
        <w:rPr>
          <w:rFonts w:ascii="宋体" w:hAnsi="宋体" w:eastAsia="宋体" w:cs="宋体"/>
          <w:b/>
          <w:bCs/>
          <w:color w:val="333333"/>
          <w:spacing w:val="-3"/>
          <w:sz w:val="24"/>
          <w:szCs w:val="24"/>
        </w:rPr>
        <w:t xml:space="preserve">年第</w:t>
      </w:r>
      <w:r>
        <w:rPr>
          <w:rFonts w:ascii="宋体" w:hAnsi="宋体" w:eastAsia="宋体" w:cs="宋体"/>
          <w:color w:val="333333"/>
          <w:spacing w:val="-43"/>
          <w:sz w:val="24"/>
          <w:szCs w:val="24"/>
        </w:rPr>
        <w:t xml:space="preserve"> </w:t>
      </w:r>
      <w:r>
        <w:rPr>
          <w:rFonts w:ascii="宋体" w:hAnsi="宋体" w:eastAsia="宋体" w:cs="宋体"/>
          <w:b/>
          <w:bCs/>
          <w:color w:val="333333"/>
          <w:spacing w:val="-3"/>
          <w:sz w:val="24"/>
          <w:szCs w:val="24"/>
        </w:rPr>
        <w:t xml:space="preserve">5</w:t>
      </w:r>
      <w:r>
        <w:rPr>
          <w:rFonts w:ascii="宋体" w:hAnsi="宋体" w:eastAsia="宋体" w:cs="宋体"/>
          <w:color w:val="333333"/>
          <w:spacing w:val="-43"/>
          <w:sz w:val="24"/>
          <w:szCs w:val="24"/>
        </w:rPr>
        <w:t xml:space="preserve"> </w:t>
      </w:r>
      <w:r>
        <w:rPr>
          <w:rFonts w:ascii="宋体" w:hAnsi="宋体" w:eastAsia="宋体" w:cs="宋体"/>
          <w:b/>
          <w:bCs/>
          <w:color w:val="333333"/>
          <w:spacing w:val="-3"/>
          <w:sz w:val="24"/>
          <w:szCs w:val="24"/>
        </w:rPr>
        <w:t xml:space="preserve">号）第十九条</w:t>
      </w:r>
      <w:r>
        <w:rPr>
          <w:rFonts w:ascii="宋体" w:hAnsi="宋体" w:eastAsia="宋体" w:cs="宋体"/>
          <w:b/>
          <w:bCs/>
          <w:color w:val="333333"/>
          <w:spacing w:val="-4"/>
          <w:sz w:val="24"/>
          <w:szCs w:val="24"/>
        </w:rPr>
        <w:t xml:space="preserve">第（三）款：农药生产企</w:t>
      </w:r>
      <w:r>
        <w:rPr>
          <w:rFonts w:ascii="宋体" w:hAnsi="宋体" w:eastAsia="宋体" w:cs="宋体"/>
          <w:b/>
          <w:bCs/>
          <w:color w:val="333333"/>
          <w:spacing w:val="-2"/>
          <w:sz w:val="24"/>
          <w:szCs w:val="24"/>
        </w:rPr>
        <w:t xml:space="preserve">业在其生产场所范围内销售本企业生产的农药，或者向农药经营者直接销售本企业生产农药</w:t>
      </w:r>
      <w:r>
        <w:rPr>
          <w:rFonts w:ascii="宋体" w:hAnsi="宋体" w:eastAsia="宋体" w:cs="宋体"/>
          <w:b/>
          <w:bCs/>
          <w:color w:val="333333"/>
          <w:spacing w:val="-3"/>
          <w:sz w:val="24"/>
          <w:szCs w:val="24"/>
        </w:rPr>
        <w:t xml:space="preserve">的</w:t>
      </w:r>
      <w:r>
        <w:rPr>
          <w:rFonts w:ascii="宋体" w:hAnsi="宋体" w:eastAsia="宋体" w:cs="宋体"/>
          <w:color w:val="333333"/>
          <w:spacing w:val="-75"/>
          <w:sz w:val="24"/>
          <w:szCs w:val="24"/>
        </w:rPr>
        <w:t xml:space="preserve"> </w:t>
      </w:r>
      <w:r>
        <w:rPr>
          <w:rFonts w:ascii="宋体" w:hAnsi="宋体" w:eastAsia="宋体" w:cs="宋体"/>
          <w:b/>
          <w:bCs/>
          <w:color w:val="333333"/>
          <w:spacing w:val="-3"/>
          <w:sz w:val="24"/>
          <w:szCs w:val="24"/>
        </w:rPr>
        <w:t xml:space="preserve">”规定的，不用提供《农药经营许可证》但须提供《农药生产许可证（或农药生产批准文</w:t>
      </w:r>
      <w:r>
        <w:rPr>
          <w:rFonts w:ascii="宋体" w:hAnsi="宋体" w:eastAsia="宋体" w:cs="宋体"/>
          <w:b/>
          <w:bCs/>
          <w:color w:val="333333"/>
          <w:spacing w:val="2"/>
          <w:sz w:val="24"/>
          <w:szCs w:val="24"/>
        </w:rPr>
        <w:t xml:space="preserve">件）》</w:t>
      </w:r>
      <w:r/>
    </w:p>
    <w:p>
      <w:pPr>
        <w:ind w:left="2" w:right="82" w:firstLine="489"/>
        <w:spacing w:line="382" w:lineRule="auto"/>
        <w:rPr>
          <w:rFonts w:ascii="宋体" w:hAnsi="宋体" w:eastAsia="宋体" w:cs="宋体"/>
          <w:sz w:val="24"/>
          <w:szCs w:val="24"/>
        </w:rPr>
      </w:pPr>
      <w:r>
        <w:rPr>
          <w:rFonts w:ascii="宋体" w:hAnsi="宋体" w:eastAsia="宋体" w:cs="宋体"/>
          <w:b/>
          <w:bCs/>
          <w:color w:val="333333"/>
          <w:spacing w:val="-5"/>
          <w:sz w:val="24"/>
          <w:szCs w:val="24"/>
        </w:rPr>
        <w:t xml:space="preserve">（2）供应商的响应文件中必须包含所投标产品的三证且在有效期</w:t>
      </w:r>
      <w:r>
        <w:rPr>
          <w:rFonts w:ascii="宋体" w:hAnsi="宋体" w:eastAsia="宋体" w:cs="宋体"/>
          <w:b/>
          <w:bCs/>
          <w:color w:val="333333"/>
          <w:spacing w:val="-6"/>
          <w:sz w:val="24"/>
          <w:szCs w:val="24"/>
        </w:rPr>
        <w:t xml:space="preserve">内：农药登记证、农药</w:t>
      </w:r>
      <w:r>
        <w:rPr>
          <w:rFonts w:ascii="宋体" w:hAnsi="宋体" w:eastAsia="宋体" w:cs="宋体"/>
          <w:b/>
          <w:bCs/>
          <w:color w:val="333333"/>
          <w:spacing w:val="-3"/>
          <w:sz w:val="24"/>
          <w:szCs w:val="24"/>
        </w:rPr>
        <w:t xml:space="preserve">生产许可证和产品标准证书。</w:t>
      </w:r>
      <w:r/>
    </w:p>
    <w:p>
      <w:pPr>
        <w:ind w:left="480"/>
        <w:spacing w:before="1" w:line="218" w:lineRule="auto"/>
        <w:rPr>
          <w:rFonts w:ascii="宋体" w:hAnsi="宋体" w:eastAsia="宋体" w:cs="宋体"/>
          <w:sz w:val="24"/>
          <w:szCs w:val="24"/>
        </w:rPr>
      </w:pPr>
      <w:r>
        <w:rPr>
          <w:rFonts w:ascii="宋体" w:hAnsi="宋体" w:eastAsia="宋体" w:cs="宋体"/>
          <w:spacing w:val="-1"/>
          <w:sz w:val="24"/>
          <w:szCs w:val="24"/>
        </w:rPr>
        <w:t xml:space="preserve">4.本项目的其他资格要求：</w:t>
      </w:r>
      <w:r/>
    </w:p>
    <w:p>
      <w:pPr>
        <w:ind w:right="80" w:firstLine="491"/>
        <w:jc w:val="both"/>
        <w:spacing w:before="211" w:line="382" w:lineRule="auto"/>
        <w:rPr>
          <w:rFonts w:ascii="宋体" w:hAnsi="宋体" w:eastAsia="宋体" w:cs="宋体"/>
          <w:sz w:val="24"/>
          <w:szCs w:val="24"/>
        </w:rPr>
      </w:pPr>
      <w:r>
        <w:rPr>
          <w:rFonts w:ascii="宋体" w:hAnsi="宋体" w:eastAsia="宋体" w:cs="宋体"/>
          <w:spacing w:val="-3"/>
          <w:sz w:val="24"/>
          <w:szCs w:val="24"/>
        </w:rPr>
        <w:t xml:space="preserve">（1）投标文件递交截止前，被信用中国、中国政府采购网列入失信被执行人、重大税收</w:t>
      </w:r>
      <w:r>
        <w:rPr>
          <w:rFonts w:ascii="宋体" w:hAnsi="宋体" w:eastAsia="宋体" w:cs="宋体"/>
          <w:sz w:val="24"/>
          <w:szCs w:val="24"/>
        </w:rPr>
        <w:t xml:space="preserve">违法案件当事人名单、政府采购严重违法失信行为记录名单的供应</w:t>
      </w:r>
      <w:r>
        <w:rPr>
          <w:rFonts w:ascii="宋体" w:hAnsi="宋体" w:eastAsia="宋体" w:cs="宋体"/>
          <w:spacing w:val="-1"/>
          <w:sz w:val="24"/>
          <w:szCs w:val="24"/>
        </w:rPr>
        <w:t xml:space="preserve">商，拒绝其参与政府采购</w:t>
      </w:r>
      <w:r>
        <w:rPr>
          <w:rFonts w:ascii="宋体" w:hAnsi="宋体" w:eastAsia="宋体" w:cs="宋体"/>
          <w:spacing w:val="-4"/>
          <w:sz w:val="24"/>
          <w:szCs w:val="24"/>
        </w:rPr>
        <w:t xml:space="preserve">活动。</w:t>
      </w:r>
      <w:r/>
    </w:p>
    <w:p>
      <w:pPr>
        <w:ind w:right="38" w:firstLine="483"/>
        <w:spacing w:before="1" w:line="381" w:lineRule="auto"/>
        <w:rPr>
          <w:rFonts w:ascii="宋体" w:hAnsi="宋体" w:eastAsia="宋体" w:cs="宋体"/>
          <w:sz w:val="24"/>
          <w:szCs w:val="24"/>
        </w:rPr>
      </w:pPr>
      <w:r>
        <w:rPr>
          <w:rFonts w:ascii="宋体" w:hAnsi="宋体" w:eastAsia="宋体" w:cs="宋体"/>
          <w:sz w:val="24"/>
          <w:szCs w:val="24"/>
        </w:rPr>
        <w:t xml:space="preserve">备注：采购人或采购代理机构通过信用中国网站（</w:t>
      </w:r>
      <w:r>
        <w:fldChar w:fldCharType="begin"/>
      </w:r>
      <w:r>
        <w:instrText xml:space="preserve"> HYPERLINK "https://www.creditchina.gov.cn" </w:instrText>
      </w:r>
      <w:r>
        <w:fldChar w:fldCharType="separate"/>
      </w:r>
      <w:r>
        <w:rPr>
          <w:rFonts w:ascii="宋体" w:hAnsi="宋体" w:eastAsia="宋体" w:cs="宋体"/>
          <w:sz w:val="24"/>
          <w:szCs w:val="24"/>
        </w:rPr>
        <w:t xml:space="preserve">www.creditchi</w:t>
      </w:r>
      <w:r>
        <w:rPr>
          <w:rFonts w:ascii="宋体" w:hAnsi="宋体" w:eastAsia="宋体" w:cs="宋体"/>
          <w:spacing w:val="-1"/>
          <w:sz w:val="24"/>
          <w:szCs w:val="24"/>
        </w:rPr>
        <w:t xml:space="preserve">na.gov.cn</w:t>
      </w:r>
      <w:r>
        <w:rPr>
          <w:rFonts w:ascii="宋体" w:hAnsi="宋体" w:eastAsia="宋体" w:cs="宋体"/>
          <w:spacing w:val="-1"/>
          <w:sz w:val="24"/>
          <w:szCs w:val="24"/>
        </w:rPr>
        <w:fldChar w:fldCharType="end"/>
      </w:r>
      <w:r>
        <w:rPr>
          <w:rFonts w:ascii="宋体" w:hAnsi="宋体" w:eastAsia="宋体" w:cs="宋体"/>
          <w:spacing w:val="-1"/>
          <w:sz w:val="24"/>
          <w:szCs w:val="24"/>
        </w:rPr>
        <w:t xml:space="preserve">）、中国政府采购网（</w:t>
      </w:r>
      <w:r>
        <w:fldChar w:fldCharType="begin"/>
      </w:r>
      <w:r>
        <w:instrText xml:space="preserve"> HYPERLINK "https://www.ccgp.gov.cn" </w:instrText>
      </w:r>
      <w:r>
        <w:fldChar w:fldCharType="separate"/>
      </w:r>
      <w:r>
        <w:rPr>
          <w:rFonts w:ascii="宋体" w:hAnsi="宋体" w:eastAsia="宋体" w:cs="宋体"/>
          <w:spacing w:val="-1"/>
          <w:sz w:val="24"/>
          <w:szCs w:val="24"/>
        </w:rPr>
        <w:t xml:space="preserve">www.ccgp.gov.cn</w:t>
      </w:r>
      <w:r>
        <w:rPr>
          <w:rFonts w:ascii="宋体" w:hAnsi="宋体" w:eastAsia="宋体" w:cs="宋体"/>
          <w:spacing w:val="-1"/>
          <w:sz w:val="24"/>
          <w:szCs w:val="24"/>
        </w:rPr>
        <w:fldChar w:fldCharType="end"/>
      </w:r>
      <w:r>
        <w:rPr>
          <w:rFonts w:ascii="宋体" w:hAnsi="宋体" w:eastAsia="宋体" w:cs="宋体"/>
          <w:spacing w:val="4"/>
          <w:sz w:val="24"/>
          <w:szCs w:val="24"/>
        </w:rPr>
        <w:t xml:space="preserve">），</w:t>
      </w:r>
      <w:r>
        <w:rPr>
          <w:rFonts w:ascii="宋体" w:hAnsi="宋体" w:eastAsia="宋体" w:cs="宋体"/>
          <w:spacing w:val="-1"/>
          <w:sz w:val="24"/>
          <w:szCs w:val="24"/>
        </w:rPr>
        <w:t xml:space="preserve">对供应商信用记录情况进行查询</w:t>
      </w:r>
      <w:r>
        <w:rPr>
          <w:rFonts w:ascii="宋体" w:hAnsi="宋体" w:eastAsia="宋体" w:cs="宋体"/>
          <w:spacing w:val="-2"/>
          <w:sz w:val="24"/>
          <w:szCs w:val="24"/>
        </w:rPr>
        <w:t xml:space="preserve">，查询结果页面打印留存。</w:t>
      </w:r>
      <w:r/>
    </w:p>
    <w:p>
      <w:pPr>
        <w:ind w:left="492"/>
        <w:spacing w:before="1" w:line="219" w:lineRule="auto"/>
        <w:rPr>
          <w:rFonts w:ascii="宋体" w:hAnsi="宋体" w:eastAsia="宋体" w:cs="宋体"/>
          <w:sz w:val="24"/>
          <w:szCs w:val="24"/>
        </w:rPr>
      </w:pPr>
      <w:r>
        <w:rPr>
          <w:rFonts w:ascii="宋体" w:hAnsi="宋体" w:eastAsia="宋体" w:cs="宋体"/>
          <w:spacing w:val="-3"/>
          <w:sz w:val="24"/>
          <w:szCs w:val="24"/>
        </w:rPr>
        <w:t xml:space="preserve">（2）本项目不接受进口产品（进口产品是指通过中国海关报关验放进入中国境内且产自</w:t>
      </w:r>
      <w:r/>
    </w:p>
    <w:p>
      <w:pPr>
        <w:spacing w:line="219" w:lineRule="auto"/>
        <w:rPr>
          <w:rFonts w:ascii="宋体" w:hAnsi="宋体" w:eastAsia="宋体" w:cs="宋体"/>
          <w:sz w:val="24"/>
          <w:szCs w:val="24"/>
        </w:rPr>
        <w:sectPr>
          <w:footerReference w:type="default" r:id="rId11"/>
          <w:footnotePr/>
          <w:endnotePr/>
          <w:type w:val="nextPage"/>
          <w:pgSz w:w="11906" w:h="16839" w:orient="portrait"/>
          <w:pgMar w:top="1268" w:right="1054" w:bottom="916" w:left="1141" w:header="0" w:footer="752" w:gutter="0"/>
          <w:cols w:num="1" w:sep="0" w:space="720" w:equalWidth="1"/>
          <w:docGrid w:linePitch="360"/>
        </w:sectPr>
      </w:pPr>
      <w:r>
        <w:rPr>
          <w:rFonts w:ascii="宋体" w:hAnsi="宋体" w:eastAsia="宋体" w:cs="宋体"/>
          <w:sz w:val="24"/>
          <w:szCs w:val="24"/>
        </w:rPr>
      </w:r>
      <w:r/>
    </w:p>
    <w:p>
      <w:pPr>
        <w:ind w:left="3"/>
        <w:spacing w:before="48" w:line="219" w:lineRule="auto"/>
        <w:rPr>
          <w:rFonts w:ascii="宋体" w:hAnsi="宋体" w:eastAsia="宋体" w:cs="宋体"/>
          <w:sz w:val="24"/>
          <w:szCs w:val="24"/>
        </w:rPr>
      </w:pPr>
      <w:r>
        <w:rPr>
          <w:rFonts w:ascii="宋体" w:hAnsi="宋体" w:eastAsia="宋体" w:cs="宋体"/>
          <w:spacing w:val="-3"/>
          <w:sz w:val="24"/>
          <w:szCs w:val="24"/>
        </w:rPr>
        <w:t xml:space="preserve">关境外的产品</w:t>
      </w:r>
      <w:r>
        <w:rPr>
          <w:rFonts w:ascii="宋体" w:hAnsi="宋体" w:eastAsia="宋体" w:cs="宋体"/>
          <w:spacing w:val="19"/>
          <w:sz w:val="24"/>
          <w:szCs w:val="24"/>
        </w:rPr>
        <w:t xml:space="preserve">），</w:t>
      </w:r>
      <w:r>
        <w:rPr>
          <w:rFonts w:ascii="宋体" w:hAnsi="宋体" w:eastAsia="宋体" w:cs="宋体"/>
          <w:spacing w:val="-3"/>
          <w:sz w:val="24"/>
          <w:szCs w:val="24"/>
        </w:rPr>
        <w:t xml:space="preserve">中标后不允许分包或转包。</w:t>
      </w:r>
      <w:r/>
    </w:p>
    <w:p>
      <w:pPr>
        <w:ind w:left="484"/>
        <w:spacing w:before="209" w:line="219" w:lineRule="auto"/>
        <w:rPr>
          <w:rFonts w:ascii="宋体" w:hAnsi="宋体" w:eastAsia="宋体" w:cs="宋体"/>
          <w:sz w:val="24"/>
          <w:szCs w:val="24"/>
        </w:rPr>
      </w:pPr>
      <w:r>
        <w:rPr>
          <w:rFonts w:ascii="宋体" w:hAnsi="宋体" w:eastAsia="宋体" w:cs="宋体"/>
          <w:spacing w:val="-2"/>
          <w:sz w:val="24"/>
          <w:szCs w:val="24"/>
        </w:rPr>
        <w:t xml:space="preserve">5.法律法规规定的其他条件。</w:t>
      </w:r>
      <w:r/>
    </w:p>
    <w:p>
      <w:pPr>
        <w:ind w:left="1"/>
        <w:spacing w:before="274" w:line="220" w:lineRule="auto"/>
        <w:rPr>
          <w:rFonts w:ascii="宋体" w:hAnsi="宋体" w:eastAsia="宋体" w:cs="宋体"/>
          <w:sz w:val="28"/>
          <w:szCs w:val="28"/>
        </w:rPr>
        <w:outlineLvl w:val="1"/>
      </w:pPr>
      <w:r>
        <w:rPr>
          <w:rFonts w:ascii="宋体" w:hAnsi="宋体" w:eastAsia="宋体" w:cs="宋体"/>
          <w:b/>
          <w:bCs/>
          <w:spacing w:val="-4"/>
          <w:sz w:val="28"/>
          <w:szCs w:val="28"/>
        </w:rPr>
        <w:t xml:space="preserve">三、获取招标文件</w:t>
      </w:r>
      <w:r/>
    </w:p>
    <w:p>
      <w:pPr>
        <w:ind w:left="497"/>
        <w:spacing w:before="265" w:line="219" w:lineRule="auto"/>
        <w:rPr>
          <w:rFonts w:ascii="宋体" w:hAnsi="宋体" w:eastAsia="宋体" w:cs="宋体"/>
          <w:sz w:val="24"/>
          <w:szCs w:val="24"/>
        </w:rPr>
      </w:pPr>
      <w:r>
        <w:rPr>
          <w:rFonts w:ascii="宋体" w:hAnsi="宋体" w:eastAsia="宋体" w:cs="宋体"/>
          <w:b/>
          <w:bCs/>
          <w:spacing w:val="-9"/>
          <w:sz w:val="24"/>
          <w:szCs w:val="24"/>
        </w:rPr>
        <w:t xml:space="preserve">1、时间：2026</w:t>
      </w:r>
      <w:r>
        <w:rPr>
          <w:rFonts w:ascii="宋体" w:hAnsi="宋体" w:eastAsia="宋体" w:cs="宋体"/>
          <w:spacing w:val="-40"/>
          <w:sz w:val="24"/>
          <w:szCs w:val="24"/>
        </w:rPr>
        <w:t xml:space="preserve"> </w:t>
      </w:r>
      <w:r>
        <w:rPr>
          <w:rFonts w:ascii="宋体" w:hAnsi="宋体" w:eastAsia="宋体" w:cs="宋体"/>
          <w:b/>
          <w:bCs/>
          <w:spacing w:val="-9"/>
          <w:sz w:val="24"/>
          <w:szCs w:val="24"/>
        </w:rPr>
        <w:t xml:space="preserve">年</w:t>
      </w:r>
      <w:r>
        <w:rPr>
          <w:rFonts w:ascii="宋体" w:hAnsi="宋体" w:eastAsia="宋体" w:cs="宋体"/>
          <w:spacing w:val="-46"/>
          <w:sz w:val="24"/>
          <w:szCs w:val="24"/>
        </w:rPr>
        <w:t xml:space="preserve"> </w:t>
      </w:r>
      <w:r>
        <w:rPr>
          <w:rFonts w:ascii="宋体" w:hAnsi="宋体" w:eastAsia="宋体" w:cs="宋体"/>
          <w:b/>
          <w:bCs/>
          <w:spacing w:val="-9"/>
          <w:sz w:val="24"/>
          <w:szCs w:val="24"/>
        </w:rPr>
        <w:t xml:space="preserve">3</w:t>
      </w:r>
      <w:r>
        <w:rPr>
          <w:rFonts w:ascii="宋体" w:hAnsi="宋体" w:eastAsia="宋体" w:cs="宋体"/>
          <w:spacing w:val="-42"/>
          <w:sz w:val="24"/>
          <w:szCs w:val="24"/>
        </w:rPr>
        <w:t xml:space="preserve"> </w:t>
      </w:r>
      <w:r>
        <w:rPr>
          <w:rFonts w:ascii="宋体" w:hAnsi="宋体" w:eastAsia="宋体" w:cs="宋体"/>
          <w:b/>
          <w:bCs/>
          <w:spacing w:val="-9"/>
          <w:sz w:val="24"/>
          <w:szCs w:val="24"/>
        </w:rPr>
        <w:t xml:space="preserve">月</w:t>
      </w:r>
      <w:r>
        <w:rPr>
          <w:rFonts w:ascii="宋体" w:hAnsi="宋体" w:eastAsia="宋体" w:cs="宋体"/>
          <w:spacing w:val="-48"/>
          <w:sz w:val="24"/>
          <w:szCs w:val="24"/>
        </w:rPr>
        <w:t xml:space="preserve"> </w:t>
      </w:r>
      <w:r>
        <w:rPr>
          <w:rFonts w:ascii="宋体" w:hAnsi="宋体" w:eastAsia="宋体" w:cs="宋体"/>
          <w:b/>
          <w:bCs/>
          <w:spacing w:val="-9"/>
          <w:sz w:val="24"/>
          <w:szCs w:val="24"/>
        </w:rPr>
        <w:t xml:space="preserve">26</w:t>
      </w:r>
      <w:r>
        <w:rPr>
          <w:rFonts w:ascii="宋体" w:hAnsi="宋体" w:eastAsia="宋体" w:cs="宋体"/>
          <w:spacing w:val="-9"/>
          <w:sz w:val="24"/>
          <w:szCs w:val="24"/>
        </w:rPr>
        <w:t xml:space="preserve"> </w:t>
      </w:r>
      <w:r>
        <w:rPr>
          <w:rFonts w:ascii="宋体" w:hAnsi="宋体" w:eastAsia="宋体" w:cs="宋体"/>
          <w:b/>
          <w:bCs/>
          <w:spacing w:val="-9"/>
          <w:sz w:val="24"/>
          <w:szCs w:val="24"/>
        </w:rPr>
        <w:t xml:space="preserve">日至</w:t>
      </w:r>
      <w:r>
        <w:rPr>
          <w:rFonts w:ascii="宋体" w:hAnsi="宋体" w:eastAsia="宋体" w:cs="宋体"/>
          <w:spacing w:val="-45"/>
          <w:sz w:val="24"/>
          <w:szCs w:val="24"/>
        </w:rPr>
        <w:t xml:space="preserve"> </w:t>
      </w:r>
      <w:r>
        <w:rPr>
          <w:rFonts w:ascii="宋体" w:hAnsi="宋体" w:eastAsia="宋体" w:cs="宋体"/>
          <w:b/>
          <w:bCs/>
          <w:spacing w:val="-9"/>
          <w:sz w:val="24"/>
          <w:szCs w:val="24"/>
        </w:rPr>
        <w:t xml:space="preserve">2026</w:t>
      </w:r>
      <w:r>
        <w:rPr>
          <w:rFonts w:ascii="宋体" w:hAnsi="宋体" w:eastAsia="宋体" w:cs="宋体"/>
          <w:spacing w:val="-50"/>
          <w:sz w:val="24"/>
          <w:szCs w:val="24"/>
        </w:rPr>
        <w:t xml:space="preserve"> </w:t>
      </w:r>
      <w:r>
        <w:rPr>
          <w:rFonts w:ascii="宋体" w:hAnsi="宋体" w:eastAsia="宋体" w:cs="宋体"/>
          <w:b/>
          <w:bCs/>
          <w:spacing w:val="-9"/>
          <w:sz w:val="24"/>
          <w:szCs w:val="24"/>
        </w:rPr>
        <w:t xml:space="preserve">年</w:t>
      </w:r>
      <w:r>
        <w:rPr>
          <w:rFonts w:ascii="宋体" w:hAnsi="宋体" w:eastAsia="宋体" w:cs="宋体"/>
          <w:spacing w:val="-52"/>
          <w:sz w:val="24"/>
          <w:szCs w:val="24"/>
        </w:rPr>
        <w:t xml:space="preserve"> </w:t>
      </w:r>
      <w:r>
        <w:rPr>
          <w:rFonts w:ascii="宋体" w:hAnsi="宋体" w:eastAsia="宋体" w:cs="宋体"/>
          <w:b/>
          <w:bCs/>
          <w:spacing w:val="-9"/>
          <w:sz w:val="24"/>
          <w:szCs w:val="24"/>
        </w:rPr>
        <w:t xml:space="preserve">4</w:t>
      </w:r>
      <w:r>
        <w:rPr>
          <w:rFonts w:ascii="宋体" w:hAnsi="宋体" w:eastAsia="宋体" w:cs="宋体"/>
          <w:spacing w:val="-42"/>
          <w:sz w:val="24"/>
          <w:szCs w:val="24"/>
        </w:rPr>
        <w:t xml:space="preserve"> </w:t>
      </w:r>
      <w:r>
        <w:rPr>
          <w:rFonts w:ascii="宋体" w:hAnsi="宋体" w:eastAsia="宋体" w:cs="宋体"/>
          <w:b/>
          <w:bCs/>
          <w:spacing w:val="-9"/>
          <w:sz w:val="24"/>
          <w:szCs w:val="24"/>
        </w:rPr>
        <w:t xml:space="preserve">月10</w:t>
      </w:r>
      <w:r>
        <w:rPr>
          <w:rFonts w:ascii="宋体" w:hAnsi="宋体" w:eastAsia="宋体" w:cs="宋体"/>
          <w:b/>
          <w:bCs/>
          <w:spacing w:val="-9"/>
          <w:sz w:val="24"/>
          <w:szCs w:val="24"/>
        </w:rPr>
        <w:t xml:space="preserve">日</w:t>
      </w:r>
      <w:r>
        <w:rPr>
          <w:rFonts w:ascii="宋体" w:hAnsi="宋体" w:eastAsia="宋体" w:cs="宋体"/>
          <w:spacing w:val="-33"/>
          <w:sz w:val="24"/>
          <w:szCs w:val="24"/>
        </w:rPr>
        <w:t xml:space="preserve"> </w:t>
      </w:r>
      <w:r>
        <w:rPr>
          <w:rFonts w:ascii="宋体" w:hAnsi="宋体" w:eastAsia="宋体" w:cs="宋体"/>
          <w:b/>
          <w:bCs/>
          <w:spacing w:val="-9"/>
          <w:sz w:val="24"/>
          <w:szCs w:val="24"/>
        </w:rPr>
        <w:t xml:space="preserve">18:00:00</w:t>
      </w:r>
      <w:r>
        <w:rPr>
          <w:rFonts w:ascii="宋体" w:hAnsi="宋体" w:eastAsia="宋体" w:cs="宋体"/>
          <w:spacing w:val="-49"/>
          <w:sz w:val="24"/>
          <w:szCs w:val="24"/>
        </w:rPr>
        <w:t xml:space="preserve"> </w:t>
      </w:r>
      <w:r>
        <w:rPr>
          <w:rFonts w:ascii="宋体" w:hAnsi="宋体" w:eastAsia="宋体" w:cs="宋体"/>
          <w:b/>
          <w:bCs/>
          <w:spacing w:val="-9"/>
          <w:sz w:val="24"/>
          <w:szCs w:val="24"/>
        </w:rPr>
        <w:t xml:space="preserve">止（北京时间）</w:t>
      </w:r>
      <w:r/>
    </w:p>
    <w:p>
      <w:pPr>
        <w:ind w:left="482"/>
        <w:spacing w:before="212" w:line="219" w:lineRule="auto"/>
        <w:rPr>
          <w:rFonts w:ascii="宋体" w:hAnsi="宋体" w:eastAsia="宋体" w:cs="宋体"/>
          <w:sz w:val="24"/>
          <w:szCs w:val="24"/>
        </w:rPr>
      </w:pPr>
      <w:r>
        <w:rPr>
          <w:rFonts w:ascii="宋体" w:hAnsi="宋体" w:eastAsia="宋体" w:cs="宋体"/>
          <w:spacing w:val="-2"/>
          <w:sz w:val="24"/>
          <w:szCs w:val="24"/>
        </w:rPr>
        <w:t xml:space="preserve">2、方式：在“江苏政府采购网</w:t>
      </w:r>
      <w:r>
        <w:rPr>
          <w:rFonts w:ascii="宋体" w:hAnsi="宋体" w:eastAsia="宋体" w:cs="宋体"/>
          <w:spacing w:val="-82"/>
          <w:sz w:val="24"/>
          <w:szCs w:val="24"/>
        </w:rPr>
        <w:t xml:space="preserve"> </w:t>
      </w:r>
      <w:r>
        <w:rPr>
          <w:rFonts w:ascii="宋体" w:hAnsi="宋体" w:eastAsia="宋体" w:cs="宋体"/>
          <w:spacing w:val="-2"/>
          <w:sz w:val="24"/>
          <w:szCs w:val="24"/>
        </w:rPr>
        <w:t xml:space="preserve">”自行免费下载招标文件。</w:t>
      </w:r>
      <w:r/>
    </w:p>
    <w:p>
      <w:pPr>
        <w:ind w:left="498"/>
        <w:spacing w:before="212" w:line="214" w:lineRule="auto"/>
        <w:rPr>
          <w:rFonts w:ascii="宋体" w:hAnsi="宋体" w:eastAsia="宋体" w:cs="宋体"/>
          <w:sz w:val="24"/>
          <w:szCs w:val="24"/>
        </w:rPr>
      </w:pPr>
      <w:r>
        <w:rPr>
          <w:rFonts w:ascii="宋体" w:hAnsi="宋体" w:eastAsia="宋体" w:cs="宋体"/>
          <w:sz w:val="24"/>
          <w:szCs w:val="24"/>
        </w:rPr>
        <w:t xml:space="preserve">网址：</w:t>
      </w:r>
      <w:r>
        <w:fldChar w:fldCharType="begin"/>
      </w:r>
      <w:r>
        <w:instrText xml:space="preserve"> HYPERLINK "http://218.92.36.85:8186/PSPBidder/memberLogin" </w:instrText>
      </w:r>
      <w:r>
        <w:fldChar w:fldCharType="separate"/>
      </w:r>
      <w:r>
        <w:rPr>
          <w:rFonts w:ascii="宋体" w:hAnsi="宋体" w:eastAsia="宋体" w:cs="宋体"/>
          <w:sz w:val="24"/>
          <w:szCs w:val="24"/>
        </w:rPr>
        <w:t xml:space="preserve">http://218.92.36</w:t>
      </w:r>
      <w:r>
        <w:rPr>
          <w:rFonts w:ascii="宋体" w:hAnsi="宋体" w:eastAsia="宋体" w:cs="宋体"/>
          <w:spacing w:val="-1"/>
          <w:sz w:val="24"/>
          <w:szCs w:val="24"/>
        </w:rPr>
        <w:t xml:space="preserve">.85:8186/PSPBidder/memberLogin</w:t>
      </w:r>
      <w:r>
        <w:rPr>
          <w:rFonts w:ascii="宋体" w:hAnsi="宋体" w:eastAsia="宋体" w:cs="宋体"/>
          <w:spacing w:val="-1"/>
          <w:sz w:val="24"/>
          <w:szCs w:val="24"/>
        </w:rPr>
        <w:fldChar w:fldCharType="end"/>
      </w:r>
      <w:r/>
    </w:p>
    <w:p>
      <w:pPr>
        <w:ind w:left="480"/>
        <w:spacing w:before="219" w:line="219" w:lineRule="auto"/>
        <w:rPr>
          <w:rFonts w:ascii="宋体" w:hAnsi="宋体" w:eastAsia="宋体" w:cs="宋体"/>
          <w:sz w:val="24"/>
          <w:szCs w:val="24"/>
        </w:rPr>
      </w:pPr>
      <w:r>
        <w:rPr>
          <w:rFonts w:ascii="宋体" w:hAnsi="宋体" w:eastAsia="宋体" w:cs="宋体"/>
          <w:spacing w:val="-2"/>
          <w:sz w:val="24"/>
          <w:szCs w:val="24"/>
        </w:rPr>
        <w:t xml:space="preserve">方式：在线获取</w:t>
      </w:r>
      <w:r/>
    </w:p>
    <w:p>
      <w:pPr>
        <w:ind w:left="28"/>
        <w:spacing w:before="273" w:line="220" w:lineRule="auto"/>
        <w:rPr>
          <w:rFonts w:ascii="宋体" w:hAnsi="宋体" w:eastAsia="宋体" w:cs="宋体"/>
          <w:sz w:val="28"/>
          <w:szCs w:val="28"/>
        </w:rPr>
        <w:outlineLvl w:val="1"/>
      </w:pPr>
      <w:r>
        <w:rPr>
          <w:rFonts w:ascii="宋体" w:hAnsi="宋体" w:eastAsia="宋体" w:cs="宋体"/>
          <w:b/>
          <w:bCs/>
          <w:spacing w:val="-4"/>
          <w:sz w:val="28"/>
          <w:szCs w:val="28"/>
        </w:rPr>
        <w:t xml:space="preserve">四、提交投标文件截止时间、开标时间和地点</w:t>
      </w:r>
      <w:r/>
    </w:p>
    <w:p>
      <w:pPr>
        <w:ind w:left="497"/>
        <w:spacing w:before="268" w:line="219" w:lineRule="auto"/>
        <w:rPr>
          <w:rFonts w:ascii="宋体" w:hAnsi="宋体" w:eastAsia="宋体" w:cs="宋体"/>
          <w:sz w:val="24"/>
          <w:szCs w:val="24"/>
        </w:rPr>
      </w:pPr>
      <w:r>
        <w:rPr>
          <w:rFonts w:ascii="宋体" w:hAnsi="宋体" w:eastAsia="宋体" w:cs="宋体"/>
          <w:spacing w:val="-3"/>
          <w:sz w:val="24"/>
          <w:szCs w:val="24"/>
        </w:rPr>
        <w:t xml:space="preserve">1.投标文件接收时间与地点</w:t>
      </w:r>
      <w:r/>
    </w:p>
    <w:p>
      <w:pPr>
        <w:ind w:left="482"/>
        <w:spacing w:before="210" w:line="219" w:lineRule="auto"/>
        <w:rPr>
          <w:rFonts w:ascii="宋体" w:hAnsi="宋体" w:eastAsia="宋体" w:cs="宋体"/>
          <w:sz w:val="24"/>
          <w:szCs w:val="24"/>
        </w:rPr>
      </w:pPr>
      <w:r>
        <w:rPr>
          <w:rFonts w:ascii="宋体" w:hAnsi="宋体" w:eastAsia="宋体" w:cs="宋体"/>
          <w:spacing w:val="-5"/>
          <w:sz w:val="24"/>
          <w:szCs w:val="24"/>
        </w:rPr>
        <w:t xml:space="preserve">投标文件接收截止时间：</w:t>
      </w:r>
      <w:r>
        <w:rPr>
          <w:rFonts w:ascii="宋体" w:hAnsi="宋体" w:eastAsia="宋体" w:cs="宋体"/>
          <w:b/>
          <w:bCs/>
          <w:spacing w:val="-5"/>
          <w:sz w:val="24"/>
          <w:szCs w:val="24"/>
        </w:rPr>
        <w:t xml:space="preserve">2026</w:t>
      </w:r>
      <w:r>
        <w:rPr>
          <w:rFonts w:ascii="宋体" w:hAnsi="宋体" w:eastAsia="宋体" w:cs="宋体"/>
          <w:spacing w:val="-50"/>
          <w:sz w:val="24"/>
          <w:szCs w:val="24"/>
        </w:rPr>
        <w:t xml:space="preserve"> </w:t>
      </w:r>
      <w:r>
        <w:rPr>
          <w:rFonts w:ascii="宋体" w:hAnsi="宋体" w:eastAsia="宋体" w:cs="宋体"/>
          <w:b/>
          <w:bCs/>
          <w:spacing w:val="-5"/>
          <w:sz w:val="24"/>
          <w:szCs w:val="24"/>
        </w:rPr>
        <w:t xml:space="preserve">年</w:t>
      </w:r>
      <w:r>
        <w:rPr>
          <w:rFonts w:ascii="宋体" w:hAnsi="宋体" w:eastAsia="宋体" w:cs="宋体"/>
          <w:spacing w:val="-51"/>
          <w:sz w:val="24"/>
          <w:szCs w:val="24"/>
        </w:rPr>
        <w:t xml:space="preserve"> </w:t>
      </w:r>
      <w:r>
        <w:rPr>
          <w:rFonts w:ascii="宋体" w:hAnsi="宋体" w:eastAsia="宋体" w:cs="宋体"/>
          <w:b/>
          <w:bCs/>
          <w:spacing w:val="-5"/>
          <w:sz w:val="24"/>
          <w:szCs w:val="24"/>
        </w:rPr>
        <w:t xml:space="preserve">4</w:t>
      </w:r>
      <w:r>
        <w:rPr>
          <w:rFonts w:ascii="宋体" w:hAnsi="宋体" w:eastAsia="宋体" w:cs="宋体"/>
          <w:spacing w:val="-43"/>
          <w:sz w:val="24"/>
          <w:szCs w:val="24"/>
        </w:rPr>
        <w:t xml:space="preserve"> </w:t>
      </w:r>
      <w:r>
        <w:rPr>
          <w:rFonts w:ascii="宋体" w:hAnsi="宋体" w:eastAsia="宋体" w:cs="宋体"/>
          <w:b/>
          <w:bCs/>
          <w:spacing w:val="-5"/>
          <w:sz w:val="24"/>
          <w:szCs w:val="24"/>
        </w:rPr>
        <w:t xml:space="preserve">月</w:t>
      </w:r>
      <w:r>
        <w:rPr>
          <w:rFonts w:ascii="宋体" w:hAnsi="宋体" w:eastAsia="宋体" w:cs="宋体"/>
          <w:spacing w:val="-33"/>
          <w:sz w:val="24"/>
          <w:szCs w:val="24"/>
        </w:rPr>
        <w:t xml:space="preserve"> </w:t>
      </w:r>
      <w:r>
        <w:rPr>
          <w:rFonts w:ascii="宋体" w:hAnsi="宋体" w:eastAsia="宋体" w:cs="宋体"/>
          <w:b/>
          <w:bCs/>
          <w:spacing w:val="-5"/>
          <w:sz w:val="24"/>
          <w:szCs w:val="24"/>
        </w:rPr>
        <w:t xml:space="preserve">15</w:t>
      </w:r>
      <w:r>
        <w:rPr>
          <w:rFonts w:ascii="宋体" w:hAnsi="宋体" w:eastAsia="宋体" w:cs="宋体"/>
          <w:spacing w:val="-5"/>
          <w:sz w:val="24"/>
          <w:szCs w:val="24"/>
        </w:rPr>
        <w:t xml:space="preserve"> </w:t>
      </w:r>
      <w:r>
        <w:rPr>
          <w:rFonts w:ascii="宋体" w:hAnsi="宋体" w:eastAsia="宋体" w:cs="宋体"/>
          <w:b/>
          <w:bCs/>
          <w:spacing w:val="-5"/>
          <w:sz w:val="24"/>
          <w:szCs w:val="24"/>
        </w:rPr>
        <w:t xml:space="preserve">日上午</w:t>
      </w:r>
      <w:r>
        <w:rPr>
          <w:rFonts w:ascii="宋体" w:hAnsi="宋体" w:eastAsia="宋体" w:cs="宋体"/>
          <w:spacing w:val="-48"/>
          <w:sz w:val="24"/>
          <w:szCs w:val="24"/>
        </w:rPr>
        <w:t xml:space="preserve"> </w:t>
      </w:r>
      <w:r>
        <w:rPr>
          <w:rFonts w:ascii="宋体" w:hAnsi="宋体" w:eastAsia="宋体" w:cs="宋体"/>
          <w:b/>
          <w:bCs/>
          <w:spacing w:val="-5"/>
          <w:sz w:val="24"/>
          <w:szCs w:val="24"/>
        </w:rPr>
        <w:t xml:space="preserve">09:00:00（北京时间）</w:t>
      </w:r>
      <w:r/>
    </w:p>
    <w:p>
      <w:pPr>
        <w:ind w:left="508"/>
        <w:spacing w:before="211" w:line="219" w:lineRule="auto"/>
        <w:rPr>
          <w:rFonts w:ascii="宋体" w:hAnsi="宋体" w:eastAsia="宋体" w:cs="宋体"/>
          <w:sz w:val="24"/>
          <w:szCs w:val="24"/>
        </w:rPr>
      </w:pPr>
      <w:r>
        <w:rPr>
          <w:rFonts w:ascii="宋体" w:hAnsi="宋体" w:eastAsia="宋体" w:cs="宋体"/>
          <w:spacing w:val="-3"/>
          <w:sz w:val="24"/>
          <w:szCs w:val="24"/>
        </w:rPr>
        <w:t xml:space="preserve">电子投标文件上传地址：“苏采云</w:t>
      </w:r>
      <w:r>
        <w:rPr>
          <w:rFonts w:ascii="宋体" w:hAnsi="宋体" w:eastAsia="宋体" w:cs="宋体"/>
          <w:spacing w:val="-84"/>
          <w:sz w:val="24"/>
          <w:szCs w:val="24"/>
        </w:rPr>
        <w:t xml:space="preserve"> </w:t>
      </w:r>
      <w:r>
        <w:rPr>
          <w:rFonts w:ascii="宋体" w:hAnsi="宋体" w:eastAsia="宋体" w:cs="宋体"/>
          <w:spacing w:val="-3"/>
          <w:sz w:val="24"/>
          <w:szCs w:val="24"/>
        </w:rPr>
        <w:t xml:space="preserve">”政府采购交易系统。</w:t>
      </w:r>
      <w:r/>
    </w:p>
    <w:p>
      <w:pPr>
        <w:ind w:left="482"/>
        <w:spacing w:before="213" w:line="220" w:lineRule="auto"/>
        <w:rPr>
          <w:rFonts w:ascii="宋体" w:hAnsi="宋体" w:eastAsia="宋体" w:cs="宋体"/>
          <w:sz w:val="24"/>
          <w:szCs w:val="24"/>
        </w:rPr>
      </w:pPr>
      <w:r>
        <w:rPr>
          <w:rFonts w:ascii="宋体" w:hAnsi="宋体" w:eastAsia="宋体" w:cs="宋体"/>
          <w:spacing w:val="-2"/>
          <w:sz w:val="24"/>
          <w:szCs w:val="24"/>
        </w:rPr>
        <w:t xml:space="preserve">2.开标时间与地点</w:t>
      </w:r>
      <w:r/>
    </w:p>
    <w:p>
      <w:pPr>
        <w:ind w:left="480"/>
        <w:spacing w:before="211" w:line="219" w:lineRule="auto"/>
        <w:rPr>
          <w:rFonts w:ascii="宋体" w:hAnsi="宋体" w:eastAsia="宋体" w:cs="宋体"/>
          <w:sz w:val="24"/>
          <w:szCs w:val="24"/>
        </w:rPr>
      </w:pPr>
      <w:r>
        <w:rPr>
          <w:rFonts w:ascii="宋体" w:hAnsi="宋体" w:eastAsia="宋体" w:cs="宋体"/>
          <w:spacing w:val="-6"/>
          <w:sz w:val="24"/>
          <w:szCs w:val="24"/>
        </w:rPr>
        <w:t xml:space="preserve">开标时间：</w:t>
      </w:r>
      <w:r>
        <w:rPr>
          <w:rFonts w:ascii="宋体" w:hAnsi="宋体" w:eastAsia="宋体" w:cs="宋体"/>
          <w:b/>
          <w:bCs/>
          <w:spacing w:val="-6"/>
          <w:sz w:val="24"/>
          <w:szCs w:val="24"/>
        </w:rPr>
        <w:t xml:space="preserve">2026</w:t>
      </w:r>
      <w:r>
        <w:rPr>
          <w:rFonts w:ascii="宋体" w:hAnsi="宋体" w:eastAsia="宋体" w:cs="宋体"/>
          <w:spacing w:val="-46"/>
          <w:sz w:val="24"/>
          <w:szCs w:val="24"/>
        </w:rPr>
        <w:t xml:space="preserve"> </w:t>
      </w:r>
      <w:r>
        <w:rPr>
          <w:rFonts w:ascii="宋体" w:hAnsi="宋体" w:eastAsia="宋体" w:cs="宋体"/>
          <w:b/>
          <w:bCs/>
          <w:spacing w:val="-6"/>
          <w:sz w:val="24"/>
          <w:szCs w:val="24"/>
        </w:rPr>
        <w:t xml:space="preserve">年</w:t>
      </w:r>
      <w:r>
        <w:rPr>
          <w:rFonts w:ascii="宋体" w:hAnsi="宋体" w:eastAsia="宋体" w:cs="宋体"/>
          <w:spacing w:val="-51"/>
          <w:sz w:val="24"/>
          <w:szCs w:val="24"/>
        </w:rPr>
        <w:t xml:space="preserve"> </w:t>
      </w:r>
      <w:r>
        <w:rPr>
          <w:rFonts w:ascii="宋体" w:hAnsi="宋体" w:eastAsia="宋体" w:cs="宋体"/>
          <w:b/>
          <w:bCs/>
          <w:spacing w:val="-6"/>
          <w:sz w:val="24"/>
          <w:szCs w:val="24"/>
        </w:rPr>
        <w:t xml:space="preserve">4</w:t>
      </w:r>
      <w:r>
        <w:rPr>
          <w:rFonts w:ascii="宋体" w:hAnsi="宋体" w:eastAsia="宋体" w:cs="宋体"/>
          <w:spacing w:val="-43"/>
          <w:sz w:val="24"/>
          <w:szCs w:val="24"/>
        </w:rPr>
        <w:t xml:space="preserve"> </w:t>
      </w:r>
      <w:r>
        <w:rPr>
          <w:rFonts w:ascii="宋体" w:hAnsi="宋体" w:eastAsia="宋体" w:cs="宋体"/>
          <w:b/>
          <w:bCs/>
          <w:spacing w:val="-6"/>
          <w:sz w:val="24"/>
          <w:szCs w:val="24"/>
        </w:rPr>
        <w:t xml:space="preserve">月</w:t>
      </w:r>
      <w:r>
        <w:rPr>
          <w:rFonts w:ascii="宋体" w:hAnsi="宋体" w:eastAsia="宋体" w:cs="宋体"/>
          <w:spacing w:val="-33"/>
          <w:sz w:val="24"/>
          <w:szCs w:val="24"/>
        </w:rPr>
        <w:t xml:space="preserve"> </w:t>
      </w:r>
      <w:r>
        <w:rPr>
          <w:rFonts w:ascii="宋体" w:hAnsi="宋体" w:eastAsia="宋体" w:cs="宋体"/>
          <w:b/>
          <w:bCs/>
          <w:spacing w:val="-6"/>
          <w:sz w:val="24"/>
          <w:szCs w:val="24"/>
        </w:rPr>
        <w:t xml:space="preserve">15</w:t>
      </w:r>
      <w:r>
        <w:rPr>
          <w:rFonts w:ascii="宋体" w:hAnsi="宋体" w:eastAsia="宋体" w:cs="宋体"/>
          <w:spacing w:val="-6"/>
          <w:sz w:val="24"/>
          <w:szCs w:val="24"/>
        </w:rPr>
        <w:t xml:space="preserve"> </w:t>
      </w:r>
      <w:r>
        <w:rPr>
          <w:rFonts w:ascii="宋体" w:hAnsi="宋体" w:eastAsia="宋体" w:cs="宋体"/>
          <w:b/>
          <w:bCs/>
          <w:spacing w:val="-6"/>
          <w:sz w:val="24"/>
          <w:szCs w:val="24"/>
        </w:rPr>
        <w:t xml:space="preserve">日上午</w:t>
      </w:r>
      <w:r>
        <w:rPr>
          <w:rFonts w:ascii="宋体" w:hAnsi="宋体" w:eastAsia="宋体" w:cs="宋体"/>
          <w:spacing w:val="-48"/>
          <w:sz w:val="24"/>
          <w:szCs w:val="24"/>
        </w:rPr>
        <w:t xml:space="preserve"> </w:t>
      </w:r>
      <w:r>
        <w:rPr>
          <w:rFonts w:ascii="宋体" w:hAnsi="宋体" w:eastAsia="宋体" w:cs="宋体"/>
          <w:b/>
          <w:bCs/>
          <w:spacing w:val="-6"/>
          <w:sz w:val="24"/>
          <w:szCs w:val="24"/>
        </w:rPr>
        <w:t xml:space="preserve">09:00:00（北京时间）</w:t>
      </w:r>
      <w:r/>
    </w:p>
    <w:p>
      <w:pPr>
        <w:ind w:left="480"/>
        <w:spacing w:before="211" w:line="219" w:lineRule="auto"/>
        <w:rPr>
          <w:rFonts w:ascii="宋体" w:hAnsi="宋体" w:eastAsia="宋体" w:cs="宋体"/>
          <w:sz w:val="24"/>
          <w:szCs w:val="24"/>
        </w:rPr>
        <w:outlineLvl w:val="1"/>
      </w:pPr>
      <w:r>
        <w:rPr>
          <w:rFonts w:ascii="宋体" w:hAnsi="宋体" w:eastAsia="宋体" w:cs="宋体"/>
          <w:spacing w:val="-2"/>
          <w:sz w:val="24"/>
          <w:szCs w:val="24"/>
        </w:rPr>
        <w:t xml:space="preserve">开标地点：“苏采云</w:t>
      </w:r>
      <w:r>
        <w:rPr>
          <w:rFonts w:ascii="宋体" w:hAnsi="宋体" w:eastAsia="宋体" w:cs="宋体"/>
          <w:spacing w:val="-82"/>
          <w:sz w:val="24"/>
          <w:szCs w:val="24"/>
        </w:rPr>
        <w:t xml:space="preserve"> </w:t>
      </w:r>
      <w:r>
        <w:rPr>
          <w:rFonts w:ascii="宋体" w:hAnsi="宋体" w:eastAsia="宋体" w:cs="宋体"/>
          <w:spacing w:val="-2"/>
          <w:sz w:val="24"/>
          <w:szCs w:val="24"/>
        </w:rPr>
        <w:t xml:space="preserve">”政府采购交易系统网上开标大厅。</w:t>
      </w:r>
      <w:r/>
    </w:p>
    <w:p>
      <w:pPr>
        <w:ind w:left="6"/>
        <w:spacing w:before="273" w:line="219" w:lineRule="auto"/>
        <w:rPr>
          <w:rFonts w:ascii="宋体" w:hAnsi="宋体" w:eastAsia="宋体" w:cs="宋体"/>
          <w:sz w:val="28"/>
          <w:szCs w:val="28"/>
        </w:rPr>
        <w:outlineLvl w:val="1"/>
      </w:pPr>
      <w:r>
        <w:rPr>
          <w:rFonts w:ascii="宋体" w:hAnsi="宋体" w:eastAsia="宋体" w:cs="宋体"/>
          <w:b/>
          <w:bCs/>
          <w:spacing w:val="-5"/>
          <w:sz w:val="28"/>
          <w:szCs w:val="28"/>
        </w:rPr>
        <w:t xml:space="preserve">五、公告期限</w:t>
      </w:r>
      <w:r/>
    </w:p>
    <w:p>
      <w:pPr>
        <w:ind w:left="519"/>
        <w:spacing w:before="270" w:line="218" w:lineRule="auto"/>
        <w:rPr>
          <w:rFonts w:ascii="宋体" w:hAnsi="宋体" w:eastAsia="宋体" w:cs="宋体"/>
          <w:sz w:val="24"/>
          <w:szCs w:val="24"/>
        </w:rPr>
      </w:pPr>
      <w:r>
        <w:rPr>
          <w:rFonts w:ascii="宋体" w:hAnsi="宋体" w:eastAsia="宋体" w:cs="宋体"/>
          <w:spacing w:val="-5"/>
          <w:sz w:val="24"/>
          <w:szCs w:val="24"/>
        </w:rPr>
        <w:t xml:space="preserve">自本公告发布之日起</w:t>
      </w:r>
      <w:r>
        <w:rPr>
          <w:rFonts w:ascii="宋体" w:hAnsi="宋体" w:eastAsia="宋体" w:cs="宋体"/>
          <w:spacing w:val="-45"/>
          <w:sz w:val="24"/>
          <w:szCs w:val="24"/>
        </w:rPr>
        <w:t xml:space="preserve"> </w:t>
      </w:r>
      <w:r>
        <w:rPr>
          <w:rFonts w:ascii="宋体" w:hAnsi="宋体" w:eastAsia="宋体" w:cs="宋体"/>
          <w:spacing w:val="-5"/>
          <w:sz w:val="24"/>
          <w:szCs w:val="24"/>
        </w:rPr>
        <w:t xml:space="preserve">5</w:t>
      </w:r>
      <w:r>
        <w:rPr>
          <w:rFonts w:ascii="宋体" w:hAnsi="宋体" w:eastAsia="宋体" w:cs="宋体"/>
          <w:spacing w:val="-50"/>
          <w:sz w:val="24"/>
          <w:szCs w:val="24"/>
        </w:rPr>
        <w:t xml:space="preserve"> </w:t>
      </w:r>
      <w:r>
        <w:rPr>
          <w:rFonts w:ascii="宋体" w:hAnsi="宋体" w:eastAsia="宋体" w:cs="宋体"/>
          <w:spacing w:val="-5"/>
          <w:sz w:val="24"/>
          <w:szCs w:val="24"/>
        </w:rPr>
        <w:t xml:space="preserve">个工作日。</w:t>
      </w:r>
      <w:r/>
    </w:p>
    <w:p>
      <w:pPr>
        <w:ind w:left="3"/>
        <w:spacing w:before="274" w:line="221" w:lineRule="auto"/>
        <w:rPr>
          <w:rFonts w:ascii="宋体" w:hAnsi="宋体" w:eastAsia="宋体" w:cs="宋体"/>
          <w:sz w:val="28"/>
          <w:szCs w:val="28"/>
        </w:rPr>
        <w:outlineLvl w:val="1"/>
      </w:pPr>
      <w:r>
        <w:rPr>
          <w:rFonts w:ascii="宋体" w:hAnsi="宋体" w:eastAsia="宋体" w:cs="宋体"/>
          <w:b/>
          <w:bCs/>
          <w:spacing w:val="-4"/>
          <w:sz w:val="28"/>
          <w:szCs w:val="28"/>
        </w:rPr>
        <w:t xml:space="preserve">六、其他补充事宜</w:t>
      </w:r>
      <w:r/>
    </w:p>
    <w:p>
      <w:pPr>
        <w:ind w:left="497"/>
        <w:spacing w:before="263" w:line="219" w:lineRule="auto"/>
        <w:rPr>
          <w:rFonts w:ascii="宋体" w:hAnsi="宋体" w:eastAsia="宋体" w:cs="宋体"/>
          <w:sz w:val="24"/>
          <w:szCs w:val="24"/>
        </w:rPr>
      </w:pPr>
      <w:r>
        <w:rPr>
          <w:rFonts w:ascii="宋体" w:hAnsi="宋体" w:eastAsia="宋体" w:cs="宋体"/>
          <w:spacing w:val="-2"/>
          <w:sz w:val="24"/>
          <w:szCs w:val="24"/>
        </w:rPr>
        <w:t xml:space="preserve">1.本次公开招标不收取投标保证金。</w:t>
      </w:r>
      <w:r/>
    </w:p>
    <w:p>
      <w:pPr>
        <w:jc w:val="right"/>
        <w:spacing w:before="213" w:line="219" w:lineRule="auto"/>
        <w:rPr>
          <w:rFonts w:ascii="宋体" w:hAnsi="宋体" w:eastAsia="宋体" w:cs="宋体"/>
          <w:sz w:val="24"/>
          <w:szCs w:val="24"/>
        </w:rPr>
      </w:pPr>
      <w:r>
        <w:rPr>
          <w:rFonts w:ascii="宋体" w:hAnsi="宋体" w:eastAsia="宋体" w:cs="宋体"/>
          <w:sz w:val="24"/>
          <w:szCs w:val="24"/>
        </w:rPr>
        <w:t xml:space="preserve">2.本招标文件中标注★的款项为实质性响应要求和条件</w:t>
      </w:r>
      <w:r>
        <w:rPr>
          <w:rFonts w:ascii="宋体" w:hAnsi="宋体" w:eastAsia="宋体" w:cs="宋体"/>
          <w:spacing w:val="-1"/>
          <w:sz w:val="24"/>
          <w:szCs w:val="24"/>
        </w:rPr>
        <w:t xml:space="preserve">，如不满足将按无效响应处理。</w:t>
      </w:r>
      <w:r/>
    </w:p>
    <w:p>
      <w:pPr>
        <w:ind w:firstLine="484"/>
        <w:spacing w:before="212" w:line="383" w:lineRule="auto"/>
        <w:rPr>
          <w:rFonts w:ascii="宋体" w:hAnsi="宋体" w:eastAsia="宋体" w:cs="宋体"/>
          <w:sz w:val="24"/>
          <w:szCs w:val="24"/>
        </w:rPr>
      </w:pPr>
      <w:r>
        <w:rPr>
          <w:rFonts w:ascii="宋体" w:hAnsi="宋体" w:eastAsia="宋体" w:cs="宋体"/>
          <w:sz w:val="24"/>
          <w:szCs w:val="24"/>
        </w:rPr>
        <w:t xml:space="preserve">3.无论出于何种原因，采购人在采购活动开始前可</w:t>
      </w:r>
      <w:r>
        <w:rPr>
          <w:rFonts w:ascii="宋体" w:hAnsi="宋体" w:eastAsia="宋体" w:cs="宋体"/>
          <w:spacing w:val="-1"/>
          <w:sz w:val="24"/>
          <w:szCs w:val="24"/>
        </w:rPr>
        <w:t xml:space="preserve">对采购文件进行修改、补充或变更，其内容作为采购文件的重要组成部分，请各供应商关注“苏采云</w:t>
      </w:r>
      <w:r>
        <w:rPr>
          <w:rFonts w:ascii="宋体" w:hAnsi="宋体" w:eastAsia="宋体" w:cs="宋体"/>
          <w:spacing w:val="-88"/>
          <w:sz w:val="24"/>
          <w:szCs w:val="24"/>
        </w:rPr>
        <w:t xml:space="preserve"> </w:t>
      </w:r>
      <w:r>
        <w:rPr>
          <w:rFonts w:ascii="宋体" w:hAnsi="宋体" w:eastAsia="宋体" w:cs="宋体"/>
          <w:spacing w:val="-1"/>
          <w:sz w:val="24"/>
          <w:szCs w:val="24"/>
        </w:rPr>
        <w:t xml:space="preserve">”政府采购交易系统</w:t>
      </w:r>
      <w:r>
        <w:rPr>
          <w:rFonts w:ascii="宋体" w:hAnsi="宋体" w:eastAsia="宋体" w:cs="宋体"/>
          <w:spacing w:val="-2"/>
          <w:sz w:val="24"/>
          <w:szCs w:val="24"/>
        </w:rPr>
        <w:t xml:space="preserve">。若因</w:t>
      </w:r>
      <w:r>
        <w:rPr>
          <w:rFonts w:ascii="宋体" w:hAnsi="宋体" w:eastAsia="宋体" w:cs="宋体"/>
          <w:sz w:val="24"/>
          <w:szCs w:val="24"/>
        </w:rPr>
        <w:t xml:space="preserve">供应商自身原因未及时关注本项目有关修改、补充或变更信息，导</w:t>
      </w:r>
      <w:r>
        <w:rPr>
          <w:rFonts w:ascii="宋体" w:hAnsi="宋体" w:eastAsia="宋体" w:cs="宋体"/>
          <w:spacing w:val="-1"/>
          <w:sz w:val="24"/>
          <w:szCs w:val="24"/>
        </w:rPr>
        <w:t xml:space="preserve">致投标文件编制或提交失误，由此造成的一切损失由供应商自行承担。</w:t>
      </w:r>
      <w:r/>
    </w:p>
    <w:p>
      <w:pPr>
        <w:spacing w:before="57" w:line="219" w:lineRule="auto"/>
        <w:rPr>
          <w:rFonts w:ascii="宋体" w:hAnsi="宋体" w:eastAsia="宋体" w:cs="宋体"/>
          <w:sz w:val="28"/>
          <w:szCs w:val="28"/>
        </w:rPr>
        <w:outlineLvl w:val="1"/>
      </w:pPr>
      <w:r>
        <w:rPr>
          <w:rFonts w:ascii="宋体" w:hAnsi="宋体" w:eastAsia="宋体" w:cs="宋体"/>
          <w:b/>
          <w:bCs/>
          <w:spacing w:val="-3"/>
          <w:sz w:val="28"/>
          <w:szCs w:val="28"/>
        </w:rPr>
        <w:t xml:space="preserve">七、对本次招标提出询问，请按以下方式联系</w:t>
      </w:r>
      <w:r/>
    </w:p>
    <w:p>
      <w:pPr>
        <w:ind w:left="497"/>
        <w:spacing w:before="266" w:line="219" w:lineRule="auto"/>
        <w:rPr>
          <w:rFonts w:ascii="宋体" w:hAnsi="宋体" w:eastAsia="宋体" w:cs="宋体"/>
          <w:sz w:val="24"/>
          <w:szCs w:val="24"/>
        </w:rPr>
      </w:pPr>
      <w:r>
        <w:rPr>
          <w:rFonts w:ascii="宋体" w:hAnsi="宋体" w:eastAsia="宋体" w:cs="宋体"/>
          <w:spacing w:val="-4"/>
          <w:sz w:val="24"/>
          <w:szCs w:val="24"/>
        </w:rPr>
        <w:t xml:space="preserve">1.采购人信息</w:t>
      </w:r>
      <w:r/>
    </w:p>
    <w:p>
      <w:pPr>
        <w:ind w:left="482"/>
        <w:spacing w:before="213" w:line="219" w:lineRule="auto"/>
        <w:rPr>
          <w:rFonts w:ascii="宋体" w:hAnsi="宋体" w:eastAsia="宋体" w:cs="宋体"/>
          <w:sz w:val="24"/>
          <w:szCs w:val="24"/>
        </w:rPr>
      </w:pPr>
      <w:r>
        <w:rPr>
          <w:rFonts w:ascii="宋体" w:hAnsi="宋体" w:eastAsia="宋体" w:cs="宋体"/>
          <w:spacing w:val="-1"/>
          <w:sz w:val="24"/>
          <w:szCs w:val="24"/>
        </w:rPr>
        <w:t xml:space="preserve">名    称：东海县植物保护站</w:t>
      </w:r>
      <w:r/>
    </w:p>
    <w:p>
      <w:pPr>
        <w:ind w:left="480"/>
        <w:spacing w:before="211" w:line="219" w:lineRule="auto"/>
        <w:rPr>
          <w:rFonts w:ascii="宋体" w:hAnsi="宋体" w:eastAsia="宋体" w:cs="宋体"/>
          <w:sz w:val="24"/>
          <w:szCs w:val="24"/>
        </w:rPr>
      </w:pPr>
      <w:r>
        <w:rPr>
          <w:rFonts w:ascii="宋体" w:hAnsi="宋体" w:eastAsia="宋体" w:cs="宋体"/>
          <w:spacing w:val="-1"/>
          <w:sz w:val="24"/>
          <w:szCs w:val="24"/>
        </w:rPr>
        <w:t xml:space="preserve">地    址：东海县牛山街道振兴路北首农业农村局院内</w:t>
      </w:r>
      <w:r/>
    </w:p>
    <w:p>
      <w:pPr>
        <w:spacing w:line="219" w:lineRule="auto"/>
        <w:rPr>
          <w:rFonts w:ascii="宋体" w:hAnsi="宋体" w:eastAsia="宋体" w:cs="宋体"/>
          <w:sz w:val="24"/>
          <w:szCs w:val="24"/>
        </w:rPr>
        <w:sectPr>
          <w:footerReference w:type="default" r:id="rId12"/>
          <w:footnotePr/>
          <w:endnotePr/>
          <w:type w:val="nextPage"/>
          <w:pgSz w:w="11906" w:h="16839" w:orient="portrait"/>
          <w:pgMar w:top="1215" w:right="1173" w:bottom="915" w:left="1142" w:header="0" w:footer="752" w:gutter="0"/>
          <w:cols w:num="1" w:sep="0" w:space="720" w:equalWidth="1"/>
          <w:docGrid w:linePitch="360"/>
        </w:sectPr>
      </w:pPr>
      <w:r>
        <w:rPr>
          <w:rFonts w:ascii="宋体" w:hAnsi="宋体" w:eastAsia="宋体" w:cs="宋体"/>
          <w:sz w:val="24"/>
          <w:szCs w:val="24"/>
        </w:rPr>
      </w:r>
      <w:r/>
    </w:p>
    <w:p>
      <w:pPr>
        <w:ind w:left="483"/>
        <w:spacing w:before="47" w:line="221" w:lineRule="auto"/>
        <w:rPr>
          <w:rFonts w:ascii="宋体" w:hAnsi="宋体" w:eastAsia="宋体" w:cs="宋体"/>
          <w:sz w:val="24"/>
          <w:szCs w:val="24"/>
        </w:rPr>
      </w:pPr>
      <w:r>
        <w:rPr>
          <w:rFonts w:ascii="宋体" w:hAnsi="宋体" w:eastAsia="宋体" w:cs="宋体"/>
          <w:spacing w:val="-1"/>
          <w:sz w:val="24"/>
          <w:szCs w:val="24"/>
        </w:rPr>
        <w:t xml:space="preserve">联系方式：李站长  13951252267</w:t>
      </w:r>
      <w:r/>
    </w:p>
    <w:p>
      <w:pPr>
        <w:ind w:left="485"/>
        <w:spacing w:before="207" w:line="219" w:lineRule="auto"/>
        <w:rPr>
          <w:rFonts w:ascii="宋体" w:hAnsi="宋体" w:eastAsia="宋体" w:cs="宋体"/>
          <w:sz w:val="24"/>
          <w:szCs w:val="24"/>
        </w:rPr>
      </w:pPr>
      <w:r>
        <w:rPr>
          <w:rFonts w:ascii="宋体" w:hAnsi="宋体" w:eastAsia="宋体" w:cs="宋体"/>
          <w:spacing w:val="-2"/>
          <w:sz w:val="24"/>
          <w:szCs w:val="24"/>
        </w:rPr>
        <w:t xml:space="preserve">2. 招标代理信息</w:t>
      </w:r>
      <w:r/>
    </w:p>
    <w:p>
      <w:pPr>
        <w:ind w:left="485"/>
        <w:spacing w:before="212" w:line="219" w:lineRule="auto"/>
        <w:rPr>
          <w:rFonts w:ascii="宋体" w:hAnsi="宋体" w:eastAsia="宋体" w:cs="宋体"/>
          <w:sz w:val="24"/>
          <w:szCs w:val="24"/>
        </w:rPr>
      </w:pPr>
      <w:r>
        <w:rPr>
          <w:rFonts w:ascii="宋体" w:hAnsi="宋体" w:eastAsia="宋体" w:cs="宋体"/>
          <w:spacing w:val="-1"/>
          <w:sz w:val="24"/>
          <w:szCs w:val="24"/>
        </w:rPr>
        <w:t xml:space="preserve">名    称：连云港云建项目管理有限公司</w:t>
      </w:r>
      <w:r/>
    </w:p>
    <w:p>
      <w:pPr>
        <w:ind w:left="482"/>
        <w:spacing w:before="212" w:line="219" w:lineRule="auto"/>
        <w:rPr>
          <w:rFonts w:ascii="宋体" w:hAnsi="宋体" w:eastAsia="宋体" w:cs="宋体"/>
          <w:sz w:val="24"/>
          <w:szCs w:val="24"/>
        </w:rPr>
      </w:pPr>
      <w:r>
        <w:rPr>
          <w:rFonts w:ascii="宋体" w:hAnsi="宋体" w:eastAsia="宋体" w:cs="宋体"/>
          <w:spacing w:val="-5"/>
          <w:sz w:val="24"/>
          <w:szCs w:val="24"/>
        </w:rPr>
        <w:t xml:space="preserve">地    址：东海县牛山镇幸福北路</w:t>
      </w:r>
      <w:r>
        <w:rPr>
          <w:rFonts w:ascii="宋体" w:hAnsi="宋体" w:eastAsia="宋体" w:cs="宋体"/>
          <w:spacing w:val="-30"/>
          <w:sz w:val="24"/>
          <w:szCs w:val="24"/>
        </w:rPr>
        <w:t xml:space="preserve"> </w:t>
      </w:r>
      <w:r>
        <w:rPr>
          <w:rFonts w:ascii="宋体" w:hAnsi="宋体" w:eastAsia="宋体" w:cs="宋体"/>
          <w:spacing w:val="-5"/>
          <w:sz w:val="24"/>
          <w:szCs w:val="24"/>
        </w:rPr>
        <w:t xml:space="preserve">166</w:t>
      </w:r>
      <w:r>
        <w:rPr>
          <w:rFonts w:ascii="宋体" w:hAnsi="宋体" w:eastAsia="宋体" w:cs="宋体"/>
          <w:spacing w:val="-45"/>
          <w:sz w:val="24"/>
          <w:szCs w:val="24"/>
        </w:rPr>
        <w:t xml:space="preserve"> </w:t>
      </w:r>
      <w:r>
        <w:rPr>
          <w:rFonts w:ascii="宋体" w:hAnsi="宋体" w:eastAsia="宋体" w:cs="宋体"/>
          <w:spacing w:val="-5"/>
          <w:sz w:val="24"/>
          <w:szCs w:val="24"/>
        </w:rPr>
        <w:t xml:space="preserve">号新城</w:t>
      </w:r>
      <w:r>
        <w:rPr>
          <w:rFonts w:ascii="宋体" w:hAnsi="宋体" w:eastAsia="宋体" w:cs="宋体"/>
          <w:spacing w:val="-28"/>
          <w:sz w:val="24"/>
          <w:szCs w:val="24"/>
        </w:rPr>
        <w:t xml:space="preserve"> </w:t>
      </w:r>
      <w:r>
        <w:rPr>
          <w:rFonts w:ascii="宋体" w:hAnsi="宋体" w:eastAsia="宋体" w:cs="宋体"/>
          <w:spacing w:val="-5"/>
          <w:sz w:val="24"/>
          <w:szCs w:val="24"/>
        </w:rPr>
        <w:t xml:space="preserve">·水榭花都</w:t>
      </w:r>
      <w:r>
        <w:rPr>
          <w:rFonts w:ascii="宋体" w:hAnsi="宋体" w:eastAsia="宋体" w:cs="宋体"/>
          <w:spacing w:val="-33"/>
          <w:sz w:val="24"/>
          <w:szCs w:val="24"/>
        </w:rPr>
        <w:t xml:space="preserve"> </w:t>
      </w:r>
      <w:r>
        <w:rPr>
          <w:rFonts w:ascii="宋体" w:hAnsi="宋体" w:eastAsia="宋体" w:cs="宋体"/>
          <w:spacing w:val="-5"/>
          <w:sz w:val="24"/>
          <w:szCs w:val="24"/>
        </w:rPr>
        <w:t xml:space="preserve">14-1-64</w:t>
      </w:r>
      <w:r/>
    </w:p>
    <w:p>
      <w:pPr>
        <w:ind w:left="483"/>
        <w:spacing w:before="212" w:line="219" w:lineRule="auto"/>
        <w:rPr>
          <w:rFonts w:ascii="宋体" w:hAnsi="宋体" w:eastAsia="宋体" w:cs="宋体"/>
          <w:sz w:val="24"/>
          <w:szCs w:val="24"/>
        </w:rPr>
      </w:pPr>
      <w:r>
        <w:rPr>
          <w:rFonts w:ascii="宋体" w:hAnsi="宋体" w:eastAsia="宋体" w:cs="宋体"/>
          <w:spacing w:val="-1"/>
          <w:sz w:val="24"/>
          <w:szCs w:val="24"/>
        </w:rPr>
        <w:t xml:space="preserve">联系方式：崔文杰  15150947435</w:t>
      </w:r>
      <w:r/>
    </w:p>
    <w:p>
      <w:pPr>
        <w:ind w:left="487"/>
        <w:spacing w:before="211" w:line="220" w:lineRule="auto"/>
        <w:rPr>
          <w:rFonts w:ascii="宋体" w:hAnsi="宋体" w:eastAsia="宋体" w:cs="宋体"/>
          <w:sz w:val="24"/>
          <w:szCs w:val="24"/>
        </w:rPr>
      </w:pPr>
      <w:r>
        <w:rPr>
          <w:rFonts w:ascii="宋体" w:hAnsi="宋体" w:eastAsia="宋体" w:cs="宋体"/>
          <w:spacing w:val="-2"/>
          <w:sz w:val="24"/>
          <w:szCs w:val="24"/>
        </w:rPr>
        <w:t xml:space="preserve">3.项目联系方式</w:t>
      </w:r>
      <w:r/>
    </w:p>
    <w:p>
      <w:pPr>
        <w:ind w:left="486"/>
        <w:spacing w:before="211" w:line="220" w:lineRule="auto"/>
        <w:rPr>
          <w:rFonts w:ascii="宋体" w:hAnsi="宋体" w:eastAsia="宋体" w:cs="宋体"/>
          <w:sz w:val="24"/>
          <w:szCs w:val="24"/>
        </w:rPr>
      </w:pPr>
      <w:r>
        <w:rPr>
          <w:rFonts w:ascii="宋体" w:hAnsi="宋体" w:eastAsia="宋体" w:cs="宋体"/>
          <w:spacing w:val="-2"/>
          <w:sz w:val="24"/>
          <w:szCs w:val="24"/>
        </w:rPr>
        <w:t xml:space="preserve">项目联系人：李站长</w:t>
      </w:r>
      <w:r/>
    </w:p>
    <w:p>
      <w:pPr>
        <w:ind w:left="510"/>
        <w:spacing w:before="211" w:line="221" w:lineRule="auto"/>
        <w:rPr>
          <w:rFonts w:ascii="宋体" w:hAnsi="宋体" w:eastAsia="宋体" w:cs="宋体"/>
          <w:sz w:val="24"/>
          <w:szCs w:val="24"/>
        </w:rPr>
      </w:pPr>
      <w:r>
        <w:rPr>
          <w:rFonts w:ascii="宋体" w:hAnsi="宋体" w:eastAsia="宋体" w:cs="宋体"/>
          <w:spacing w:val="-4"/>
          <w:sz w:val="24"/>
          <w:szCs w:val="24"/>
        </w:rPr>
        <w:t xml:space="preserve">电</w:t>
      </w:r>
      <w:r>
        <w:rPr>
          <w:rFonts w:ascii="宋体" w:hAnsi="宋体" w:eastAsia="宋体" w:cs="宋体"/>
          <w:spacing w:val="2"/>
          <w:sz w:val="24"/>
          <w:szCs w:val="24"/>
        </w:rPr>
        <w:t xml:space="preserve">      </w:t>
      </w:r>
      <w:r>
        <w:rPr>
          <w:rFonts w:ascii="宋体" w:hAnsi="宋体" w:eastAsia="宋体" w:cs="宋体"/>
          <w:spacing w:val="-4"/>
          <w:sz w:val="24"/>
          <w:szCs w:val="24"/>
        </w:rPr>
        <w:t xml:space="preserve">话：13951252267</w:t>
      </w:r>
      <w:r/>
    </w:p>
    <w:p>
      <w:pPr>
        <w:ind w:left="8"/>
        <w:spacing w:before="270" w:line="220" w:lineRule="auto"/>
        <w:rPr>
          <w:rFonts w:ascii="宋体" w:hAnsi="宋体" w:eastAsia="宋体" w:cs="宋体"/>
          <w:sz w:val="28"/>
          <w:szCs w:val="28"/>
        </w:rPr>
        <w:outlineLvl w:val="1"/>
      </w:pPr>
      <w:r>
        <w:rPr>
          <w:rFonts w:ascii="宋体" w:hAnsi="宋体" w:eastAsia="宋体" w:cs="宋体"/>
          <w:b/>
          <w:bCs/>
          <w:spacing w:val="-4"/>
          <w:sz w:val="28"/>
          <w:szCs w:val="28"/>
        </w:rPr>
        <w:t xml:space="preserve">八、电子招投标说明</w:t>
      </w:r>
      <w:r/>
    </w:p>
    <w:p>
      <w:pPr>
        <w:ind w:left="3" w:firstLine="496"/>
        <w:spacing w:before="266" w:line="382" w:lineRule="auto"/>
        <w:rPr>
          <w:rFonts w:ascii="宋体" w:hAnsi="宋体" w:eastAsia="宋体" w:cs="宋体"/>
          <w:sz w:val="24"/>
          <w:szCs w:val="24"/>
        </w:rPr>
      </w:pPr>
      <w:r>
        <w:rPr>
          <w:rFonts w:ascii="宋体" w:hAnsi="宋体" w:eastAsia="宋体" w:cs="宋体"/>
          <w:spacing w:val="-8"/>
          <w:sz w:val="24"/>
          <w:szCs w:val="24"/>
        </w:rPr>
        <w:t xml:space="preserve">1. 根据省财政厅《关于更换全省政府采购交易系统</w:t>
      </w:r>
      <w:r>
        <w:rPr>
          <w:rFonts w:ascii="宋体" w:hAnsi="宋体" w:eastAsia="宋体" w:cs="宋体"/>
          <w:spacing w:val="-35"/>
          <w:sz w:val="24"/>
          <w:szCs w:val="24"/>
        </w:rPr>
        <w:t xml:space="preserve"> </w:t>
      </w:r>
      <w:r>
        <w:rPr>
          <w:rFonts w:ascii="宋体" w:hAnsi="宋体" w:eastAsia="宋体" w:cs="宋体"/>
          <w:spacing w:val="-8"/>
          <w:sz w:val="24"/>
          <w:szCs w:val="24"/>
        </w:rPr>
        <w:t xml:space="preserve">C</w:t>
      </w:r>
      <w:r>
        <w:rPr>
          <w:rFonts w:ascii="宋体" w:hAnsi="宋体" w:eastAsia="宋体" w:cs="宋体"/>
          <w:spacing w:val="-59"/>
          <w:sz w:val="24"/>
          <w:szCs w:val="24"/>
        </w:rPr>
        <w:t xml:space="preserve"> </w:t>
      </w:r>
      <w:r>
        <w:rPr>
          <w:rFonts w:ascii="宋体" w:hAnsi="宋体" w:eastAsia="宋体" w:cs="宋体"/>
          <w:spacing w:val="-8"/>
          <w:sz w:val="24"/>
          <w:szCs w:val="24"/>
        </w:rPr>
        <w:t xml:space="preserve">A</w:t>
      </w:r>
      <w:r>
        <w:rPr>
          <w:rFonts w:ascii="宋体" w:hAnsi="宋体" w:eastAsia="宋体" w:cs="宋体"/>
          <w:spacing w:val="-48"/>
          <w:sz w:val="24"/>
          <w:szCs w:val="24"/>
        </w:rPr>
        <w:t xml:space="preserve"> </w:t>
      </w:r>
      <w:r>
        <w:rPr>
          <w:rFonts w:ascii="宋体" w:hAnsi="宋体" w:eastAsia="宋体" w:cs="宋体"/>
          <w:spacing w:val="-8"/>
          <w:sz w:val="24"/>
          <w:szCs w:val="24"/>
        </w:rPr>
        <w:t xml:space="preserve">数字证书和电子签章的通知》（苏</w:t>
      </w:r>
      <w:r>
        <w:rPr>
          <w:rFonts w:ascii="宋体" w:hAnsi="宋体" w:eastAsia="宋体" w:cs="宋体"/>
          <w:spacing w:val="-2"/>
          <w:sz w:val="24"/>
          <w:szCs w:val="24"/>
        </w:rPr>
        <w:t xml:space="preserve">财购〔2023〕101</w:t>
      </w:r>
      <w:r>
        <w:rPr>
          <w:rFonts w:ascii="宋体" w:hAnsi="宋体" w:eastAsia="宋体" w:cs="宋体"/>
          <w:spacing w:val="-45"/>
          <w:sz w:val="24"/>
          <w:szCs w:val="24"/>
        </w:rPr>
        <w:t xml:space="preserve"> </w:t>
      </w:r>
      <w:r>
        <w:rPr>
          <w:rFonts w:ascii="宋体" w:hAnsi="宋体" w:eastAsia="宋体" w:cs="宋体"/>
          <w:spacing w:val="-2"/>
          <w:sz w:val="24"/>
          <w:szCs w:val="24"/>
        </w:rPr>
        <w:t xml:space="preserve">号</w:t>
      </w:r>
      <w:r>
        <w:rPr>
          <w:rFonts w:ascii="宋体" w:hAnsi="宋体" w:eastAsia="宋体" w:cs="宋体"/>
          <w:spacing w:val="-1"/>
          <w:sz w:val="24"/>
          <w:szCs w:val="24"/>
        </w:rPr>
        <w:t xml:space="preserve">），</w:t>
      </w:r>
      <w:r>
        <w:rPr>
          <w:rFonts w:ascii="宋体" w:hAnsi="宋体" w:eastAsia="宋体" w:cs="宋体"/>
          <w:spacing w:val="-2"/>
          <w:sz w:val="24"/>
          <w:szCs w:val="24"/>
        </w:rPr>
        <w:t xml:space="preserve">“苏采云</w:t>
      </w:r>
      <w:r>
        <w:rPr>
          <w:rFonts w:ascii="宋体" w:hAnsi="宋体" w:eastAsia="宋体" w:cs="宋体"/>
          <w:spacing w:val="-88"/>
          <w:sz w:val="24"/>
          <w:szCs w:val="24"/>
        </w:rPr>
        <w:t xml:space="preserve"> </w:t>
      </w:r>
      <w:r>
        <w:rPr>
          <w:rFonts w:ascii="宋体" w:hAnsi="宋体" w:eastAsia="宋体" w:cs="宋体"/>
          <w:spacing w:val="-2"/>
          <w:sz w:val="24"/>
          <w:szCs w:val="24"/>
        </w:rPr>
        <w:t xml:space="preserve">”政府采购交易系统（以下简</w:t>
      </w:r>
      <w:r>
        <w:rPr>
          <w:rFonts w:ascii="宋体" w:hAnsi="宋体" w:eastAsia="宋体" w:cs="宋体"/>
          <w:spacing w:val="-3"/>
          <w:sz w:val="24"/>
          <w:szCs w:val="24"/>
        </w:rPr>
        <w:t xml:space="preserve">称苏采云系统）的</w:t>
      </w:r>
      <w:r>
        <w:rPr>
          <w:rFonts w:ascii="宋体" w:hAnsi="宋体" w:eastAsia="宋体" w:cs="宋体"/>
          <w:spacing w:val="-53"/>
          <w:sz w:val="24"/>
          <w:szCs w:val="24"/>
        </w:rPr>
        <w:t xml:space="preserve"> </w:t>
      </w:r>
      <w:r>
        <w:rPr>
          <w:rFonts w:ascii="宋体" w:hAnsi="宋体" w:eastAsia="宋体" w:cs="宋体"/>
          <w:spacing w:val="-3"/>
          <w:sz w:val="24"/>
          <w:szCs w:val="24"/>
        </w:rPr>
        <w:t xml:space="preserve">CA</w:t>
      </w:r>
      <w:r>
        <w:rPr>
          <w:rFonts w:ascii="宋体" w:hAnsi="宋体" w:eastAsia="宋体" w:cs="宋体"/>
          <w:spacing w:val="-48"/>
          <w:sz w:val="24"/>
          <w:szCs w:val="24"/>
        </w:rPr>
        <w:t xml:space="preserve"> </w:t>
      </w:r>
      <w:r>
        <w:rPr>
          <w:rFonts w:ascii="宋体" w:hAnsi="宋体" w:eastAsia="宋体" w:cs="宋体"/>
          <w:spacing w:val="-3"/>
          <w:sz w:val="24"/>
          <w:szCs w:val="24"/>
        </w:rPr>
        <w:t xml:space="preserve">数字证</w:t>
      </w:r>
      <w:r>
        <w:rPr>
          <w:rFonts w:ascii="宋体" w:hAnsi="宋体" w:eastAsia="宋体" w:cs="宋体"/>
          <w:spacing w:val="-1"/>
          <w:sz w:val="24"/>
          <w:szCs w:val="24"/>
        </w:rPr>
        <w:t xml:space="preserve">书、电子签章已更换为江苏省电子政务证书认证中心</w:t>
      </w:r>
      <w:r>
        <w:rPr>
          <w:rFonts w:ascii="宋体" w:hAnsi="宋体" w:eastAsia="宋体" w:cs="宋体"/>
          <w:spacing w:val="-41"/>
          <w:sz w:val="24"/>
          <w:szCs w:val="24"/>
        </w:rPr>
        <w:t xml:space="preserve"> </w:t>
      </w:r>
      <w:r>
        <w:rPr>
          <w:rFonts w:ascii="宋体" w:hAnsi="宋体" w:eastAsia="宋体" w:cs="宋体"/>
          <w:spacing w:val="-1"/>
          <w:sz w:val="24"/>
          <w:szCs w:val="24"/>
        </w:rPr>
        <w:t xml:space="preserve">C A</w:t>
      </w:r>
      <w:r>
        <w:rPr>
          <w:rFonts w:ascii="宋体" w:hAnsi="宋体" w:eastAsia="宋体" w:cs="宋体"/>
          <w:spacing w:val="-50"/>
          <w:sz w:val="24"/>
          <w:szCs w:val="24"/>
        </w:rPr>
        <w:t xml:space="preserve"> </w:t>
      </w:r>
      <w:r>
        <w:rPr>
          <w:rFonts w:ascii="宋体" w:hAnsi="宋体" w:eastAsia="宋体" w:cs="宋体"/>
          <w:spacing w:val="-1"/>
          <w:sz w:val="24"/>
          <w:szCs w:val="24"/>
        </w:rPr>
        <w:t xml:space="preserve">和方正国际软件（北京）有限公司</w:t>
      </w:r>
      <w:r>
        <w:rPr>
          <w:rFonts w:ascii="宋体" w:hAnsi="宋体" w:eastAsia="宋体" w:cs="宋体"/>
          <w:spacing w:val="-6"/>
          <w:sz w:val="24"/>
          <w:szCs w:val="24"/>
        </w:rPr>
        <w:t xml:space="preserve">电子签章。如果投标人通过苏采云系统参与政府采</w:t>
      </w:r>
      <w:r>
        <w:rPr>
          <w:rFonts w:ascii="宋体" w:hAnsi="宋体" w:eastAsia="宋体" w:cs="宋体"/>
          <w:spacing w:val="-7"/>
          <w:sz w:val="24"/>
          <w:szCs w:val="24"/>
        </w:rPr>
        <w:t xml:space="preserve">购项目，需要更换</w:t>
      </w:r>
      <w:r>
        <w:rPr>
          <w:rFonts w:ascii="宋体" w:hAnsi="宋体" w:eastAsia="宋体" w:cs="宋体"/>
          <w:spacing w:val="-53"/>
          <w:sz w:val="24"/>
          <w:szCs w:val="24"/>
        </w:rPr>
        <w:t xml:space="preserve"> </w:t>
      </w:r>
      <w:r>
        <w:rPr>
          <w:rFonts w:ascii="宋体" w:hAnsi="宋体" w:eastAsia="宋体" w:cs="宋体"/>
          <w:spacing w:val="-7"/>
          <w:sz w:val="24"/>
          <w:szCs w:val="24"/>
        </w:rPr>
        <w:t xml:space="preserve">CA</w:t>
      </w:r>
      <w:r>
        <w:rPr>
          <w:rFonts w:ascii="宋体" w:hAnsi="宋体" w:eastAsia="宋体" w:cs="宋体"/>
          <w:spacing w:val="-48"/>
          <w:sz w:val="24"/>
          <w:szCs w:val="24"/>
        </w:rPr>
        <w:t xml:space="preserve"> </w:t>
      </w:r>
      <w:r>
        <w:rPr>
          <w:rFonts w:ascii="宋体" w:hAnsi="宋体" w:eastAsia="宋体" w:cs="宋体"/>
          <w:spacing w:val="-7"/>
          <w:sz w:val="24"/>
          <w:szCs w:val="24"/>
        </w:rPr>
        <w:t xml:space="preserve">数字证书和电子签章。</w:t>
      </w:r>
      <w:r>
        <w:rPr>
          <w:rFonts w:ascii="宋体" w:hAnsi="宋体" w:eastAsia="宋体" w:cs="宋体"/>
          <w:spacing w:val="-1"/>
          <w:sz w:val="24"/>
          <w:szCs w:val="24"/>
        </w:rPr>
        <w:t xml:space="preserve">具体办理指南和操作手册见链接：</w:t>
      </w:r>
      <w:r/>
    </w:p>
    <w:p>
      <w:pPr>
        <w:ind w:right="118"/>
        <w:spacing w:before="1" w:line="381" w:lineRule="auto"/>
        <w:rPr>
          <w:rFonts w:ascii="宋体" w:hAnsi="宋体" w:eastAsia="宋体" w:cs="宋体"/>
          <w:sz w:val="24"/>
          <w:szCs w:val="24"/>
        </w:rPr>
      </w:pPr>
      <w:r>
        <w:fldChar w:fldCharType="begin"/>
      </w:r>
      <w:r>
        <w:instrText xml:space="preserve"> HYPERLINK "http://www.ccgp-jiangsu.gov.cn/jiangsu/zlxz/ee/ee3a4bc5a3454aa2b0d9312230633ce9" </w:instrText>
      </w:r>
      <w:r>
        <w:fldChar w:fldCharType="separate"/>
      </w:r>
      <w:r>
        <w:rPr>
          <w:rFonts w:ascii="宋体" w:hAnsi="宋体" w:eastAsia="宋体" w:cs="宋体"/>
          <w:sz w:val="24"/>
          <w:szCs w:val="24"/>
        </w:rPr>
        <w:t xml:space="preserve">http://www.ccgp-jiangsu.gov.cn/jiangsu/zlxz/ee/ee3a4bc5a3454aa2b0d931223</w:t>
      </w:r>
      <w:r>
        <w:rPr>
          <w:rFonts w:ascii="宋体" w:hAnsi="宋体" w:eastAsia="宋体" w:cs="宋体"/>
          <w:spacing w:val="-1"/>
          <w:sz w:val="24"/>
          <w:szCs w:val="24"/>
        </w:rPr>
        <w:t xml:space="preserve">0633ce9</w:t>
      </w:r>
      <w:r>
        <w:rPr>
          <w:rFonts w:ascii="宋体" w:hAnsi="宋体" w:eastAsia="宋体" w:cs="宋体"/>
          <w:spacing w:val="-1"/>
          <w:sz w:val="24"/>
          <w:szCs w:val="24"/>
        </w:rPr>
        <w:fldChar w:fldCharType="end"/>
      </w:r>
      <w:r>
        <w:rPr>
          <w:rFonts w:ascii="宋体" w:hAnsi="宋体" w:eastAsia="宋体" w:cs="宋体"/>
          <w:spacing w:val="-1"/>
          <w:sz w:val="24"/>
          <w:szCs w:val="24"/>
        </w:rPr>
        <w:t xml:space="preserve">.</w:t>
      </w:r>
      <w:r>
        <w:rPr>
          <w:rFonts w:ascii="宋体" w:hAnsi="宋体" w:eastAsia="宋体" w:cs="宋体"/>
          <w:sz w:val="24"/>
          <w:szCs w:val="24"/>
        </w:rPr>
        <w:t xml:space="preserve"> html。请按《操作手册》要求制作、上</w:t>
      </w:r>
      <w:r>
        <w:rPr>
          <w:rFonts w:ascii="宋体" w:hAnsi="宋体" w:eastAsia="宋体" w:cs="宋体"/>
          <w:spacing w:val="-1"/>
          <w:sz w:val="24"/>
          <w:szCs w:val="24"/>
        </w:rPr>
        <w:t xml:space="preserve">传电子投标文件。</w:t>
      </w:r>
      <w:r/>
    </w:p>
    <w:p>
      <w:pPr>
        <w:ind w:left="1" w:right="80" w:firstLine="483"/>
        <w:spacing w:line="382" w:lineRule="auto"/>
        <w:rPr>
          <w:rFonts w:ascii="宋体" w:hAnsi="宋体" w:eastAsia="宋体" w:cs="宋体"/>
          <w:sz w:val="24"/>
          <w:szCs w:val="24"/>
        </w:rPr>
      </w:pPr>
      <w:r>
        <w:rPr>
          <w:rFonts w:ascii="宋体" w:hAnsi="宋体" w:eastAsia="宋体" w:cs="宋体"/>
          <w:spacing w:val="-2"/>
          <w:sz w:val="24"/>
          <w:szCs w:val="24"/>
        </w:rPr>
        <w:t xml:space="preserve">2. 有关本次招标的事项若存在变动或修改，敬请及时</w:t>
      </w:r>
      <w:r>
        <w:rPr>
          <w:rFonts w:ascii="宋体" w:hAnsi="宋体" w:eastAsia="宋体" w:cs="宋体"/>
          <w:spacing w:val="-3"/>
          <w:sz w:val="24"/>
          <w:szCs w:val="24"/>
        </w:rPr>
        <w:t xml:space="preserve">关注连云港云建项目管理有限公司在“江苏政府采购网</w:t>
      </w:r>
      <w:r>
        <w:rPr>
          <w:rFonts w:ascii="宋体" w:hAnsi="宋体" w:eastAsia="宋体" w:cs="宋体"/>
          <w:spacing w:val="-76"/>
          <w:sz w:val="24"/>
          <w:szCs w:val="24"/>
        </w:rPr>
        <w:t xml:space="preserve"> </w:t>
      </w:r>
      <w:r>
        <w:rPr>
          <w:rFonts w:ascii="宋体" w:hAnsi="宋体" w:eastAsia="宋体" w:cs="宋体"/>
          <w:spacing w:val="-3"/>
          <w:sz w:val="24"/>
          <w:szCs w:val="24"/>
        </w:rPr>
        <w:t xml:space="preserve">”发布的更正公告。</w:t>
      </w:r>
      <w:r/>
    </w:p>
    <w:p>
      <w:pPr>
        <w:ind w:left="6522"/>
        <w:spacing w:before="1" w:line="219" w:lineRule="auto"/>
        <w:rPr>
          <w:rFonts w:ascii="宋体" w:hAnsi="宋体" w:eastAsia="宋体" w:cs="宋体"/>
          <w:sz w:val="24"/>
          <w:szCs w:val="24"/>
        </w:rPr>
        <w:outlineLvl w:val="0"/>
      </w:pPr>
      <w:r>
        <w:rPr>
          <w:rFonts w:ascii="宋体" w:hAnsi="宋体" w:eastAsia="宋体" w:cs="宋体"/>
          <w:spacing w:val="-1"/>
          <w:sz w:val="24"/>
          <w:szCs w:val="24"/>
        </w:rPr>
        <w:t xml:space="preserve">连云港云建项目管理有限公司</w:t>
      </w:r>
      <w:r/>
    </w:p>
    <w:p>
      <w:pPr>
        <w:spacing w:line="219" w:lineRule="auto"/>
        <w:rPr>
          <w:rFonts w:ascii="宋体" w:hAnsi="宋体" w:eastAsia="宋体" w:cs="宋体"/>
          <w:sz w:val="24"/>
          <w:szCs w:val="24"/>
        </w:rPr>
        <w:sectPr>
          <w:footerReference w:type="default" r:id="rId13"/>
          <w:footnotePr/>
          <w:endnotePr/>
          <w:type w:val="nextPage"/>
          <w:pgSz w:w="11906" w:h="16839" w:orient="portrait"/>
          <w:pgMar w:top="1215" w:right="1054" w:bottom="917" w:left="1139" w:header="0" w:footer="752" w:gutter="0"/>
          <w:cols w:num="1" w:sep="0" w:space="720" w:equalWidth="1"/>
          <w:docGrid w:linePitch="360"/>
        </w:sectPr>
      </w:pPr>
      <w:r>
        <w:rPr>
          <w:rFonts w:ascii="宋体" w:hAnsi="宋体" w:eastAsia="宋体" w:cs="宋体"/>
          <w:sz w:val="24"/>
          <w:szCs w:val="24"/>
        </w:rPr>
      </w:r>
      <w:r/>
    </w:p>
    <w:p>
      <w:pPr>
        <w:ind w:left="3197"/>
        <w:spacing w:before="71" w:line="224" w:lineRule="auto"/>
        <w:rPr>
          <w:rFonts w:ascii="宋体" w:hAnsi="宋体" w:eastAsia="宋体" w:cs="宋体"/>
          <w:sz w:val="35"/>
          <w:szCs w:val="35"/>
        </w:rPr>
        <w:outlineLvl w:val="0"/>
      </w:pPr>
      <w:r/>
      <w:bookmarkStart w:id="2" w:name="bookmark3"/>
      <w:r/>
      <w:bookmarkEnd w:id="2"/>
      <w:r/>
      <w:bookmarkStart w:id="3" w:name="bookmark4"/>
      <w:r/>
      <w:bookmarkEnd w:id="3"/>
      <w:r>
        <w:rPr>
          <w:rFonts w:ascii="宋体" w:hAnsi="宋体" w:eastAsia="宋体" w:cs="宋体"/>
          <w:b/>
          <w:bCs/>
          <w:spacing w:val="5"/>
          <w:sz w:val="35"/>
          <w:szCs w:val="35"/>
        </w:rPr>
        <w:t xml:space="preserve">第二章</w:t>
      </w:r>
      <w:r>
        <w:rPr>
          <w:rFonts w:ascii="宋体" w:hAnsi="宋体" w:eastAsia="宋体" w:cs="宋体"/>
          <w:spacing w:val="5"/>
          <w:sz w:val="35"/>
          <w:szCs w:val="35"/>
        </w:rPr>
        <w:t xml:space="preserve">  </w:t>
      </w:r>
      <w:r>
        <w:rPr>
          <w:rFonts w:ascii="宋体" w:hAnsi="宋体" w:eastAsia="宋体" w:cs="宋体"/>
          <w:b/>
          <w:bCs/>
          <w:spacing w:val="5"/>
          <w:sz w:val="35"/>
          <w:szCs w:val="35"/>
        </w:rPr>
        <w:t xml:space="preserve">投标人须知</w:t>
      </w:r>
      <w:r/>
    </w:p>
    <w:p>
      <w:pPr>
        <w:ind w:left="8"/>
        <w:spacing w:before="262" w:line="225" w:lineRule="auto"/>
        <w:rPr>
          <w:rFonts w:ascii="宋体" w:hAnsi="宋体" w:eastAsia="宋体" w:cs="宋体"/>
          <w:sz w:val="30"/>
          <w:szCs w:val="30"/>
        </w:rPr>
      </w:pPr>
      <w:r>
        <w:rPr>
          <w:rFonts w:ascii="宋体" w:hAnsi="宋体" w:eastAsia="宋体" w:cs="宋体"/>
          <w:b/>
          <w:bCs/>
          <w:spacing w:val="3"/>
          <w:sz w:val="30"/>
          <w:szCs w:val="30"/>
        </w:rPr>
        <w:t xml:space="preserve">一、说明</w:t>
      </w:r>
      <w:r/>
    </w:p>
    <w:p>
      <w:pPr>
        <w:ind w:left="4"/>
        <w:spacing w:before="248" w:line="220" w:lineRule="auto"/>
        <w:rPr>
          <w:rFonts w:ascii="宋体" w:hAnsi="宋体" w:eastAsia="宋体" w:cs="宋体"/>
          <w:sz w:val="24"/>
          <w:szCs w:val="24"/>
        </w:rPr>
      </w:pPr>
      <w:r>
        <w:rPr>
          <w:rFonts w:ascii="宋体" w:hAnsi="宋体" w:eastAsia="宋体" w:cs="宋体"/>
          <w:b/>
          <w:bCs/>
          <w:spacing w:val="-4"/>
          <w:sz w:val="24"/>
          <w:szCs w:val="24"/>
        </w:rPr>
        <w:t xml:space="preserve">一、适用范围</w:t>
      </w:r>
      <w:r>
        <w:rPr>
          <w:rFonts w:ascii="宋体" w:hAnsi="宋体" w:eastAsia="宋体" w:cs="宋体"/>
          <w:spacing w:val="-4"/>
          <w:sz w:val="24"/>
          <w:szCs w:val="24"/>
        </w:rPr>
        <w:t xml:space="preserve">：</w:t>
      </w:r>
      <w:r/>
    </w:p>
    <w:p>
      <w:pPr>
        <w:ind w:left="1" w:right="118" w:firstLine="480"/>
        <w:jc w:val="both"/>
        <w:spacing w:before="209" w:line="382" w:lineRule="auto"/>
        <w:rPr>
          <w:rFonts w:ascii="宋体" w:hAnsi="宋体" w:eastAsia="宋体" w:cs="宋体"/>
          <w:sz w:val="24"/>
          <w:szCs w:val="24"/>
        </w:rPr>
      </w:pPr>
      <w:r>
        <w:rPr>
          <w:rFonts w:ascii="宋体" w:hAnsi="宋体" w:eastAsia="宋体" w:cs="宋体"/>
          <w:sz w:val="24"/>
          <w:szCs w:val="24"/>
        </w:rPr>
        <w:t xml:space="preserve">本招标文件仅适用于本次公开招标中所叙述项目的采购，招</w:t>
      </w:r>
      <w:r>
        <w:rPr>
          <w:rFonts w:ascii="宋体" w:hAnsi="宋体" w:eastAsia="宋体" w:cs="宋体"/>
          <w:spacing w:val="-1"/>
          <w:sz w:val="24"/>
          <w:szCs w:val="24"/>
        </w:rPr>
        <w:t xml:space="preserve">标需求详见第六章“项目需求</w:t>
      </w:r>
      <w:r>
        <w:rPr>
          <w:rFonts w:ascii="宋体" w:hAnsi="宋体" w:eastAsia="宋体" w:cs="宋体"/>
          <w:spacing w:val="-88"/>
          <w:sz w:val="24"/>
          <w:szCs w:val="24"/>
        </w:rPr>
        <w:t xml:space="preserve"> </w:t>
      </w:r>
      <w:r>
        <w:rPr>
          <w:rFonts w:ascii="宋体" w:hAnsi="宋体" w:eastAsia="宋体" w:cs="宋体"/>
          <w:spacing w:val="-1"/>
          <w:sz w:val="24"/>
          <w:szCs w:val="24"/>
        </w:rPr>
        <w:t xml:space="preserve">”。本次招标、投标、开标、评标和中标结果发布全程电子化。投标人的投标文</w:t>
      </w:r>
      <w:r>
        <w:rPr>
          <w:rFonts w:ascii="宋体" w:hAnsi="宋体" w:eastAsia="宋体" w:cs="宋体"/>
          <w:spacing w:val="-2"/>
          <w:sz w:val="24"/>
          <w:szCs w:val="24"/>
        </w:rPr>
        <w:t xml:space="preserve">件以及投</w:t>
      </w:r>
      <w:r>
        <w:rPr>
          <w:rFonts w:ascii="宋体" w:hAnsi="宋体" w:eastAsia="宋体" w:cs="宋体"/>
          <w:spacing w:val="-1"/>
          <w:sz w:val="24"/>
          <w:szCs w:val="24"/>
        </w:rPr>
        <w:t xml:space="preserve">标人与采购代理机构就有关投标的所有来往函电统一使用中文（特别规定除外</w:t>
      </w:r>
      <w:r>
        <w:rPr>
          <w:rFonts w:ascii="宋体" w:hAnsi="宋体" w:eastAsia="宋体" w:cs="宋体"/>
          <w:spacing w:val="13"/>
          <w:sz w:val="24"/>
          <w:szCs w:val="24"/>
        </w:rPr>
        <w:t xml:space="preserve">），</w:t>
      </w:r>
      <w:r>
        <w:rPr>
          <w:rFonts w:ascii="宋体" w:hAnsi="宋体" w:eastAsia="宋体" w:cs="宋体"/>
          <w:spacing w:val="-1"/>
          <w:sz w:val="24"/>
          <w:szCs w:val="24"/>
        </w:rPr>
        <w:t xml:space="preserve">既有中文也有外文的，以中文意义为准。</w:t>
      </w:r>
      <w:r/>
    </w:p>
    <w:p>
      <w:pPr>
        <w:ind w:left="4"/>
        <w:spacing w:line="220" w:lineRule="auto"/>
        <w:rPr>
          <w:rFonts w:ascii="宋体" w:hAnsi="宋体" w:eastAsia="宋体" w:cs="宋体"/>
          <w:sz w:val="24"/>
          <w:szCs w:val="24"/>
        </w:rPr>
      </w:pPr>
      <w:r>
        <w:rPr>
          <w:rFonts w:ascii="宋体" w:hAnsi="宋体" w:eastAsia="宋体" w:cs="宋体"/>
          <w:b/>
          <w:bCs/>
          <w:spacing w:val="-5"/>
          <w:sz w:val="24"/>
          <w:szCs w:val="24"/>
        </w:rPr>
        <w:t xml:space="preserve">二、定义：</w:t>
      </w:r>
      <w:r/>
    </w:p>
    <w:p>
      <w:pPr>
        <w:ind w:right="118" w:firstLine="229"/>
        <w:jc w:val="both"/>
        <w:spacing w:before="211" w:line="382" w:lineRule="auto"/>
        <w:rPr>
          <w:rFonts w:ascii="宋体" w:hAnsi="宋体" w:eastAsia="宋体" w:cs="宋体"/>
          <w:sz w:val="24"/>
          <w:szCs w:val="24"/>
        </w:rPr>
      </w:pPr>
      <w:r>
        <w:rPr>
          <w:rFonts w:ascii="宋体" w:hAnsi="宋体" w:eastAsia="宋体" w:cs="宋体"/>
          <w:spacing w:val="-2"/>
          <w:sz w:val="24"/>
          <w:szCs w:val="24"/>
        </w:rPr>
        <w:t xml:space="preserve">“招标人</w:t>
      </w:r>
      <w:r>
        <w:rPr>
          <w:rFonts w:ascii="宋体" w:hAnsi="宋体" w:eastAsia="宋体" w:cs="宋体"/>
          <w:spacing w:val="-73"/>
          <w:sz w:val="24"/>
          <w:szCs w:val="24"/>
        </w:rPr>
        <w:t xml:space="preserve"> </w:t>
      </w:r>
      <w:r>
        <w:rPr>
          <w:rFonts w:ascii="宋体" w:hAnsi="宋体" w:eastAsia="宋体" w:cs="宋体"/>
          <w:spacing w:val="-2"/>
          <w:sz w:val="24"/>
          <w:szCs w:val="24"/>
        </w:rPr>
        <w:t xml:space="preserve">”（采购人）系指组织本次招标的招标机构；“投标人</w:t>
      </w:r>
      <w:r>
        <w:rPr>
          <w:rFonts w:ascii="宋体" w:hAnsi="宋体" w:eastAsia="宋体" w:cs="宋体"/>
          <w:spacing w:val="-88"/>
          <w:sz w:val="24"/>
          <w:szCs w:val="24"/>
        </w:rPr>
        <w:t xml:space="preserve"> </w:t>
      </w:r>
      <w:r>
        <w:rPr>
          <w:rFonts w:ascii="宋体" w:hAnsi="宋体" w:eastAsia="宋体" w:cs="宋体"/>
          <w:spacing w:val="-2"/>
          <w:sz w:val="24"/>
          <w:szCs w:val="24"/>
        </w:rPr>
        <w:t xml:space="preserve">”系指向招标人提交投标</w:t>
      </w:r>
      <w:r>
        <w:rPr>
          <w:rFonts w:ascii="宋体" w:hAnsi="宋体" w:eastAsia="宋体" w:cs="宋体"/>
          <w:spacing w:val="-1"/>
          <w:sz w:val="24"/>
          <w:szCs w:val="24"/>
        </w:rPr>
        <w:t xml:space="preserve">文件的制造（研发）商或投标人；“投标人代表</w:t>
      </w:r>
      <w:r>
        <w:rPr>
          <w:rFonts w:ascii="宋体" w:hAnsi="宋体" w:eastAsia="宋体" w:cs="宋体"/>
          <w:spacing w:val="-88"/>
          <w:sz w:val="24"/>
          <w:szCs w:val="24"/>
        </w:rPr>
        <w:t xml:space="preserve"> </w:t>
      </w:r>
      <w:r>
        <w:rPr>
          <w:rFonts w:ascii="宋体" w:hAnsi="宋体" w:eastAsia="宋体" w:cs="宋体"/>
          <w:spacing w:val="-1"/>
          <w:sz w:val="24"/>
          <w:szCs w:val="24"/>
        </w:rPr>
        <w:t xml:space="preserve">”系指投标人的法定代表人或者获其授</w:t>
      </w:r>
      <w:r>
        <w:rPr>
          <w:rFonts w:ascii="宋体" w:hAnsi="宋体" w:eastAsia="宋体" w:cs="宋体"/>
          <w:spacing w:val="-2"/>
          <w:sz w:val="24"/>
          <w:szCs w:val="24"/>
        </w:rPr>
        <w:t xml:space="preserve">权的</w:t>
      </w:r>
      <w:r>
        <w:rPr>
          <w:rFonts w:ascii="宋体" w:hAnsi="宋体" w:eastAsia="宋体" w:cs="宋体"/>
          <w:spacing w:val="-3"/>
          <w:sz w:val="24"/>
          <w:szCs w:val="24"/>
        </w:rPr>
        <w:t xml:space="preserve">代理人。</w:t>
      </w:r>
      <w:r/>
    </w:p>
    <w:p>
      <w:pPr>
        <w:spacing w:line="220" w:lineRule="auto"/>
        <w:rPr>
          <w:rFonts w:ascii="宋体" w:hAnsi="宋体" w:eastAsia="宋体" w:cs="宋体"/>
          <w:sz w:val="24"/>
          <w:szCs w:val="24"/>
        </w:rPr>
      </w:pPr>
      <w:r>
        <w:rPr>
          <w:rFonts w:ascii="宋体" w:hAnsi="宋体" w:eastAsia="宋体" w:cs="宋体"/>
          <w:b/>
          <w:bCs/>
          <w:spacing w:val="-4"/>
          <w:sz w:val="24"/>
          <w:szCs w:val="24"/>
        </w:rPr>
        <w:t xml:space="preserve">三、投标费用：</w:t>
      </w:r>
      <w:r/>
    </w:p>
    <w:p>
      <w:pPr>
        <w:jc w:val="right"/>
        <w:spacing w:before="211" w:line="219" w:lineRule="auto"/>
        <w:rPr>
          <w:rFonts w:ascii="宋体" w:hAnsi="宋体" w:eastAsia="宋体" w:cs="宋体"/>
          <w:sz w:val="24"/>
          <w:szCs w:val="24"/>
        </w:rPr>
      </w:pPr>
      <w:r>
        <w:rPr>
          <w:rFonts w:ascii="宋体" w:hAnsi="宋体" w:eastAsia="宋体" w:cs="宋体"/>
          <w:spacing w:val="-7"/>
          <w:sz w:val="24"/>
          <w:szCs w:val="24"/>
        </w:rPr>
        <w:t xml:space="preserve">1、无论投标过程中的作法和结果如何，投标人自行承担所有与参加投标有关的全部费用。</w:t>
      </w:r>
      <w:r/>
    </w:p>
    <w:p>
      <w:pPr>
        <w:ind w:left="2" w:right="80" w:firstLine="480"/>
        <w:spacing w:before="213" w:line="382" w:lineRule="auto"/>
        <w:rPr>
          <w:rFonts w:ascii="宋体" w:hAnsi="宋体" w:eastAsia="宋体" w:cs="宋体"/>
          <w:sz w:val="24"/>
          <w:szCs w:val="24"/>
        </w:rPr>
      </w:pPr>
      <w:r>
        <w:rPr>
          <w:rFonts w:ascii="宋体" w:hAnsi="宋体" w:eastAsia="宋体" w:cs="宋体"/>
          <w:spacing w:val="-2"/>
          <w:sz w:val="24"/>
          <w:szCs w:val="24"/>
        </w:rPr>
        <w:t xml:space="preserve">2、本次招标采购代理服务费用按“苏招协[</w:t>
      </w:r>
      <w:r>
        <w:fldChar w:fldCharType="begin"/>
      </w:r>
      <w:r>
        <w:instrText xml:space="preserve"> HYPERLINK \l "bookmark9" </w:instrText>
      </w:r>
      <w:r>
        <w:fldChar w:fldCharType="separate"/>
      </w:r>
      <w:r>
        <w:rPr>
          <w:rFonts w:ascii="宋体" w:hAnsi="宋体" w:eastAsia="宋体" w:cs="宋体"/>
          <w:spacing w:val="-2"/>
          <w:sz w:val="24"/>
          <w:szCs w:val="24"/>
        </w:rPr>
        <w:t xml:space="preserve">2022</w:t>
      </w:r>
      <w:r>
        <w:rPr>
          <w:rFonts w:ascii="宋体" w:hAnsi="宋体" w:eastAsia="宋体" w:cs="宋体"/>
          <w:spacing w:val="-2"/>
          <w:sz w:val="24"/>
          <w:szCs w:val="24"/>
        </w:rPr>
        <w:fldChar w:fldCharType="end"/>
      </w:r>
      <w:r>
        <w:rPr>
          <w:rFonts w:ascii="宋体" w:hAnsi="宋体" w:eastAsia="宋体" w:cs="宋体"/>
          <w:spacing w:val="-2"/>
          <w:sz w:val="24"/>
          <w:szCs w:val="24"/>
        </w:rPr>
        <w:t xml:space="preserve">]002 号文关于印发《江</w:t>
      </w:r>
      <w:r>
        <w:rPr>
          <w:rFonts w:ascii="宋体" w:hAnsi="宋体" w:eastAsia="宋体" w:cs="宋体"/>
          <w:spacing w:val="-3"/>
          <w:sz w:val="24"/>
          <w:szCs w:val="24"/>
        </w:rPr>
        <w:t xml:space="preserve">苏省招标代理服</w:t>
      </w:r>
      <w:r>
        <w:rPr>
          <w:rFonts w:ascii="宋体" w:hAnsi="宋体" w:eastAsia="宋体" w:cs="宋体"/>
          <w:spacing w:val="-1"/>
          <w:sz w:val="24"/>
          <w:szCs w:val="24"/>
        </w:rPr>
        <w:t xml:space="preserve">务收费的指导意见》的通知</w:t>
      </w:r>
      <w:r>
        <w:rPr>
          <w:rFonts w:ascii="宋体" w:hAnsi="宋体" w:eastAsia="宋体" w:cs="宋体"/>
          <w:spacing w:val="-88"/>
          <w:sz w:val="24"/>
          <w:szCs w:val="24"/>
        </w:rPr>
        <w:t xml:space="preserve"> </w:t>
      </w:r>
      <w:r>
        <w:rPr>
          <w:rFonts w:ascii="宋体" w:hAnsi="宋体" w:eastAsia="宋体" w:cs="宋体"/>
          <w:spacing w:val="-1"/>
          <w:sz w:val="24"/>
          <w:szCs w:val="24"/>
        </w:rPr>
        <w:t xml:space="preserve">”收费标准计取；请各投标人报价时综合考虑以上费</w:t>
      </w:r>
      <w:r>
        <w:rPr>
          <w:rFonts w:ascii="宋体" w:hAnsi="宋体" w:eastAsia="宋体" w:cs="宋体"/>
          <w:spacing w:val="-2"/>
          <w:sz w:val="24"/>
          <w:szCs w:val="24"/>
        </w:rPr>
        <w:t xml:space="preserve">用，不得单</w:t>
      </w:r>
      <w:r>
        <w:rPr>
          <w:rFonts w:ascii="宋体" w:hAnsi="宋体" w:eastAsia="宋体" w:cs="宋体"/>
          <w:spacing w:val="-1"/>
          <w:sz w:val="24"/>
          <w:szCs w:val="24"/>
        </w:rPr>
        <w:t xml:space="preserve">列，涉及本次采购的其他费用，按相关规定执行。</w:t>
      </w:r>
      <w:r/>
    </w:p>
    <w:p>
      <w:pPr>
        <w:ind w:left="8"/>
        <w:spacing w:before="45" w:line="225" w:lineRule="auto"/>
        <w:rPr>
          <w:rFonts w:ascii="宋体" w:hAnsi="宋体" w:eastAsia="宋体" w:cs="宋体"/>
          <w:sz w:val="30"/>
          <w:szCs w:val="30"/>
        </w:rPr>
      </w:pPr>
      <w:r>
        <w:rPr>
          <w:rFonts w:ascii="宋体" w:hAnsi="宋体" w:eastAsia="宋体" w:cs="宋体"/>
          <w:b/>
          <w:bCs/>
          <w:spacing w:val="5"/>
          <w:sz w:val="30"/>
          <w:szCs w:val="30"/>
        </w:rPr>
        <w:t xml:space="preserve">二、招标文件说明</w:t>
      </w:r>
      <w:r/>
    </w:p>
    <w:p>
      <w:pPr>
        <w:ind w:left="23"/>
        <w:spacing w:before="249" w:line="219" w:lineRule="auto"/>
        <w:rPr>
          <w:rFonts w:ascii="宋体" w:hAnsi="宋体" w:eastAsia="宋体" w:cs="宋体"/>
          <w:sz w:val="24"/>
          <w:szCs w:val="24"/>
        </w:rPr>
      </w:pPr>
      <w:r>
        <w:rPr>
          <w:rFonts w:ascii="宋体" w:hAnsi="宋体" w:eastAsia="宋体" w:cs="宋体"/>
          <w:b/>
          <w:bCs/>
          <w:spacing w:val="-5"/>
          <w:sz w:val="24"/>
          <w:szCs w:val="24"/>
        </w:rPr>
        <w:t xml:space="preserve">四、招标文件的构成：</w:t>
      </w:r>
      <w:r/>
    </w:p>
    <w:p>
      <w:pPr>
        <w:ind w:left="481"/>
        <w:spacing w:before="212" w:line="219" w:lineRule="auto"/>
        <w:rPr>
          <w:rFonts w:ascii="宋体" w:hAnsi="宋体" w:eastAsia="宋体" w:cs="宋体"/>
          <w:sz w:val="24"/>
          <w:szCs w:val="24"/>
        </w:rPr>
      </w:pPr>
      <w:r>
        <w:rPr>
          <w:rFonts w:ascii="宋体" w:hAnsi="宋体" w:eastAsia="宋体" w:cs="宋体"/>
          <w:sz w:val="24"/>
          <w:szCs w:val="24"/>
        </w:rPr>
        <w:t xml:space="preserve">招标文件用以阐明所需服务、招标投标程序</w:t>
      </w:r>
      <w:r>
        <w:rPr>
          <w:rFonts w:ascii="宋体" w:hAnsi="宋体" w:eastAsia="宋体" w:cs="宋体"/>
          <w:spacing w:val="-1"/>
          <w:sz w:val="24"/>
          <w:szCs w:val="24"/>
        </w:rPr>
        <w:t xml:space="preserve">等，具体由下述部分组成：</w:t>
      </w:r>
      <w:r/>
    </w:p>
    <w:p>
      <w:pPr>
        <w:ind w:left="480"/>
        <w:spacing w:before="211" w:line="218" w:lineRule="auto"/>
        <w:rPr>
          <w:rFonts w:ascii="宋体" w:hAnsi="宋体" w:eastAsia="宋体" w:cs="宋体"/>
          <w:sz w:val="24"/>
          <w:szCs w:val="24"/>
        </w:rPr>
      </w:pPr>
      <w:r>
        <w:rPr>
          <w:rFonts w:ascii="宋体" w:hAnsi="宋体" w:eastAsia="宋体" w:cs="宋体"/>
          <w:spacing w:val="-2"/>
          <w:sz w:val="24"/>
          <w:szCs w:val="24"/>
        </w:rPr>
        <w:t xml:space="preserve">第一章 招标公告</w:t>
      </w:r>
      <w:r/>
    </w:p>
    <w:p>
      <w:pPr>
        <w:ind w:left="480"/>
        <w:spacing w:before="213" w:line="219" w:lineRule="auto"/>
        <w:rPr>
          <w:rFonts w:ascii="宋体" w:hAnsi="宋体" w:eastAsia="宋体" w:cs="宋体"/>
          <w:sz w:val="24"/>
          <w:szCs w:val="24"/>
        </w:rPr>
      </w:pPr>
      <w:r>
        <w:rPr>
          <w:rFonts w:ascii="宋体" w:hAnsi="宋体" w:eastAsia="宋体" w:cs="宋体"/>
          <w:spacing w:val="-2"/>
          <w:sz w:val="24"/>
          <w:szCs w:val="24"/>
        </w:rPr>
        <w:t xml:space="preserve">第二章 投标人须知</w:t>
      </w:r>
      <w:r/>
    </w:p>
    <w:p>
      <w:pPr>
        <w:ind w:left="480"/>
        <w:spacing w:before="212" w:line="219" w:lineRule="auto"/>
        <w:rPr>
          <w:rFonts w:ascii="宋体" w:hAnsi="宋体" w:eastAsia="宋体" w:cs="宋体"/>
          <w:sz w:val="24"/>
          <w:szCs w:val="24"/>
        </w:rPr>
      </w:pPr>
      <w:r>
        <w:rPr>
          <w:rFonts w:ascii="宋体" w:hAnsi="宋体" w:eastAsia="宋体" w:cs="宋体"/>
          <w:spacing w:val="-1"/>
          <w:sz w:val="24"/>
          <w:szCs w:val="24"/>
        </w:rPr>
        <w:t xml:space="preserve">第三章 政府采购合同格式</w:t>
      </w:r>
      <w:r/>
    </w:p>
    <w:p>
      <w:pPr>
        <w:ind w:left="480"/>
        <w:spacing w:before="213" w:line="219" w:lineRule="auto"/>
        <w:rPr>
          <w:rFonts w:ascii="宋体" w:hAnsi="宋体" w:eastAsia="宋体" w:cs="宋体"/>
          <w:sz w:val="24"/>
          <w:szCs w:val="24"/>
        </w:rPr>
      </w:pPr>
      <w:r>
        <w:rPr>
          <w:rFonts w:ascii="宋体" w:hAnsi="宋体" w:eastAsia="宋体" w:cs="宋体"/>
          <w:spacing w:val="-1"/>
          <w:sz w:val="24"/>
          <w:szCs w:val="24"/>
        </w:rPr>
        <w:t xml:space="preserve">第四章 投标文件格式</w:t>
      </w:r>
      <w:r/>
    </w:p>
    <w:p>
      <w:pPr>
        <w:ind w:left="480"/>
        <w:spacing w:before="213" w:line="184" w:lineRule="auto"/>
        <w:rPr>
          <w:rFonts w:ascii="宋体" w:hAnsi="宋体" w:eastAsia="宋体" w:cs="宋体"/>
          <w:sz w:val="24"/>
          <w:szCs w:val="24"/>
        </w:rPr>
      </w:pPr>
      <w:r>
        <w:fldChar w:fldCharType="begin"/>
      </w:r>
      <w:r>
        <w:instrText xml:space="preserve"> HYPERLINK \l "bookmark10" </w:instrText>
      </w:r>
      <w:r>
        <w:fldChar w:fldCharType="separate"/>
      </w:r>
      <w:r>
        <w:rPr>
          <w:rFonts w:ascii="宋体" w:hAnsi="宋体" w:eastAsia="宋体" w:cs="宋体"/>
          <w:spacing w:val="-1"/>
          <w:sz w:val="24"/>
          <w:szCs w:val="24"/>
        </w:rPr>
        <w:t xml:space="preserve">第五章 合同专用条款表</w:t>
      </w:r>
      <w:r>
        <w:rPr>
          <w:rFonts w:ascii="宋体" w:hAnsi="宋体" w:eastAsia="宋体" w:cs="宋体"/>
          <w:spacing w:val="-1"/>
          <w:sz w:val="24"/>
          <w:szCs w:val="24"/>
        </w:rPr>
        <w:fldChar w:fldCharType="end"/>
      </w:r>
      <w:r/>
    </w:p>
    <w:p>
      <w:pPr>
        <w:ind w:left="480"/>
        <w:spacing w:before="255" w:line="185" w:lineRule="auto"/>
        <w:rPr>
          <w:rFonts w:ascii="宋体" w:hAnsi="宋体" w:eastAsia="宋体" w:cs="宋体"/>
          <w:sz w:val="24"/>
          <w:szCs w:val="24"/>
        </w:rPr>
      </w:pPr>
      <w:r>
        <w:fldChar w:fldCharType="begin"/>
      </w:r>
      <w:r>
        <w:instrText xml:space="preserve"> HYPERLINK \l "bookmark11" </w:instrText>
      </w:r>
      <w:r>
        <w:fldChar w:fldCharType="separate"/>
      </w:r>
      <w:r>
        <w:rPr>
          <w:rFonts w:ascii="宋体" w:hAnsi="宋体" w:eastAsia="宋体" w:cs="宋体"/>
          <w:spacing w:val="-2"/>
          <w:sz w:val="24"/>
          <w:szCs w:val="24"/>
        </w:rPr>
        <w:t xml:space="preserve">第六章 项目需求</w:t>
      </w:r>
      <w:r>
        <w:rPr>
          <w:rFonts w:ascii="宋体" w:hAnsi="宋体" w:eastAsia="宋体" w:cs="宋体"/>
          <w:spacing w:val="-2"/>
          <w:sz w:val="24"/>
          <w:szCs w:val="24"/>
        </w:rPr>
        <w:fldChar w:fldCharType="end"/>
      </w:r>
      <w:r/>
    </w:p>
    <w:p>
      <w:pPr>
        <w:ind w:left="480"/>
        <w:spacing w:before="255" w:line="219" w:lineRule="auto"/>
        <w:rPr>
          <w:rFonts w:ascii="宋体" w:hAnsi="宋体" w:eastAsia="宋体" w:cs="宋体"/>
          <w:sz w:val="24"/>
          <w:szCs w:val="24"/>
        </w:rPr>
      </w:pPr>
      <w:r>
        <w:fldChar w:fldCharType="begin"/>
      </w:r>
      <w:r>
        <w:instrText xml:space="preserve"> HYPERLINK \l "bookmark12" </w:instrText>
      </w:r>
      <w:r>
        <w:fldChar w:fldCharType="separate"/>
      </w:r>
      <w:r>
        <w:rPr>
          <w:rFonts w:ascii="宋体" w:hAnsi="宋体" w:eastAsia="宋体" w:cs="宋体"/>
          <w:spacing w:val="-2"/>
          <w:sz w:val="24"/>
          <w:szCs w:val="24"/>
        </w:rPr>
        <w:t xml:space="preserve">第七章 评标办法</w:t>
      </w:r>
      <w:r>
        <w:rPr>
          <w:rFonts w:ascii="宋体" w:hAnsi="宋体" w:eastAsia="宋体" w:cs="宋体"/>
          <w:spacing w:val="-2"/>
          <w:sz w:val="24"/>
          <w:szCs w:val="24"/>
        </w:rPr>
        <w:fldChar w:fldCharType="end"/>
      </w:r>
      <w:r/>
    </w:p>
    <w:p>
      <w:pPr>
        <w:ind w:left="4"/>
        <w:spacing w:before="213" w:line="219" w:lineRule="auto"/>
        <w:rPr>
          <w:rFonts w:ascii="宋体" w:hAnsi="宋体" w:eastAsia="宋体" w:cs="宋体"/>
          <w:sz w:val="24"/>
          <w:szCs w:val="24"/>
        </w:rPr>
      </w:pPr>
      <w:r>
        <w:rPr>
          <w:rFonts w:ascii="宋体" w:hAnsi="宋体" w:eastAsia="宋体" w:cs="宋体"/>
          <w:b/>
          <w:bCs/>
          <w:spacing w:val="-4"/>
          <w:sz w:val="24"/>
          <w:szCs w:val="24"/>
        </w:rPr>
        <w:t xml:space="preserve">五、招标文件的修改：</w:t>
      </w:r>
      <w:r/>
    </w:p>
    <w:p>
      <w:pPr>
        <w:ind w:left="481"/>
        <w:spacing w:before="211" w:line="219" w:lineRule="auto"/>
        <w:rPr>
          <w:rFonts w:ascii="宋体" w:hAnsi="宋体" w:eastAsia="宋体" w:cs="宋体"/>
          <w:sz w:val="24"/>
          <w:szCs w:val="24"/>
        </w:rPr>
      </w:pPr>
      <w:r>
        <w:rPr>
          <w:rFonts w:ascii="宋体" w:hAnsi="宋体" w:eastAsia="宋体" w:cs="宋体"/>
          <w:sz w:val="24"/>
          <w:szCs w:val="24"/>
        </w:rPr>
        <w:t xml:space="preserve">招标文件的修改书（若有）将构成招标文件的一</w:t>
      </w:r>
      <w:r>
        <w:rPr>
          <w:rFonts w:ascii="宋体" w:hAnsi="宋体" w:eastAsia="宋体" w:cs="宋体"/>
          <w:spacing w:val="-1"/>
          <w:sz w:val="24"/>
          <w:szCs w:val="24"/>
        </w:rPr>
        <w:t xml:space="preserve">部分，对投标人有约束力。</w:t>
      </w:r>
      <w:r/>
    </w:p>
    <w:p>
      <w:pPr>
        <w:spacing w:line="219" w:lineRule="auto"/>
        <w:rPr>
          <w:rFonts w:ascii="宋体" w:hAnsi="宋体" w:eastAsia="宋体" w:cs="宋体"/>
          <w:sz w:val="24"/>
          <w:szCs w:val="24"/>
        </w:rPr>
        <w:sectPr>
          <w:footerReference w:type="default" r:id="rId14"/>
          <w:footnotePr/>
          <w:endnotePr/>
          <w:type w:val="nextPage"/>
          <w:pgSz w:w="11906" w:h="16839" w:orient="portrait"/>
          <w:pgMar w:top="1213" w:right="1054" w:bottom="915" w:left="1141" w:header="0" w:footer="752" w:gutter="0"/>
          <w:cols w:num="1" w:sep="0" w:space="720" w:equalWidth="1"/>
          <w:docGrid w:linePitch="360"/>
        </w:sectPr>
      </w:pPr>
      <w:r>
        <w:rPr>
          <w:rFonts w:ascii="宋体" w:hAnsi="宋体" w:eastAsia="宋体" w:cs="宋体"/>
          <w:sz w:val="24"/>
          <w:szCs w:val="24"/>
        </w:rPr>
      </w:r>
      <w:r/>
    </w:p>
    <w:p>
      <w:pPr>
        <w:ind w:left="3"/>
        <w:spacing w:before="62" w:line="225" w:lineRule="auto"/>
        <w:rPr>
          <w:rFonts w:ascii="宋体" w:hAnsi="宋体" w:eastAsia="宋体" w:cs="宋体"/>
          <w:sz w:val="30"/>
          <w:szCs w:val="30"/>
        </w:rPr>
      </w:pPr>
      <w:r>
        <w:rPr>
          <w:rFonts w:ascii="宋体" w:hAnsi="宋体" w:eastAsia="宋体" w:cs="宋体"/>
          <w:b/>
          <w:bCs/>
          <w:spacing w:val="6"/>
          <w:sz w:val="30"/>
          <w:szCs w:val="30"/>
        </w:rPr>
        <w:t xml:space="preserve">三、投标文件的编制</w:t>
      </w:r>
      <w:r/>
    </w:p>
    <w:p>
      <w:pPr>
        <w:ind w:left="2"/>
        <w:spacing w:before="248" w:line="219" w:lineRule="auto"/>
        <w:rPr>
          <w:rFonts w:ascii="宋体" w:hAnsi="宋体" w:eastAsia="宋体" w:cs="宋体"/>
          <w:sz w:val="24"/>
          <w:szCs w:val="24"/>
        </w:rPr>
      </w:pPr>
      <w:r>
        <w:rPr>
          <w:rFonts w:ascii="宋体" w:hAnsi="宋体" w:eastAsia="宋体" w:cs="宋体"/>
          <w:b/>
          <w:bCs/>
          <w:spacing w:val="-4"/>
          <w:sz w:val="24"/>
          <w:szCs w:val="24"/>
        </w:rPr>
        <w:t xml:space="preserve">六、编制要求：</w:t>
      </w:r>
      <w:r/>
    </w:p>
    <w:p>
      <w:pPr>
        <w:ind w:left="3" w:right="118" w:firstLine="480"/>
        <w:spacing w:before="212" w:line="382" w:lineRule="auto"/>
        <w:rPr>
          <w:rFonts w:ascii="宋体" w:hAnsi="宋体" w:eastAsia="宋体" w:cs="宋体"/>
          <w:sz w:val="24"/>
          <w:szCs w:val="24"/>
        </w:rPr>
      </w:pPr>
      <w:r>
        <w:rPr>
          <w:rFonts w:ascii="宋体" w:hAnsi="宋体" w:eastAsia="宋体" w:cs="宋体"/>
          <w:sz w:val="24"/>
          <w:szCs w:val="24"/>
        </w:rPr>
        <w:t xml:space="preserve">投标人应仔细阅读招标文件的所有内容，应当按照招标</w:t>
      </w:r>
      <w:r>
        <w:rPr>
          <w:rFonts w:ascii="宋体" w:hAnsi="宋体" w:eastAsia="宋体" w:cs="宋体"/>
          <w:spacing w:val="-1"/>
          <w:sz w:val="24"/>
          <w:szCs w:val="24"/>
        </w:rPr>
        <w:t xml:space="preserve">文件的要求编制电子投标文件。</w:t>
      </w:r>
      <w:r>
        <w:rPr>
          <w:rFonts w:ascii="宋体" w:hAnsi="宋体" w:eastAsia="宋体" w:cs="宋体"/>
          <w:sz w:val="24"/>
          <w:szCs w:val="24"/>
        </w:rPr>
        <w:t xml:space="preserve">投标文件应当对招标文件提出的要求和条件作出明确响应，</w:t>
      </w:r>
      <w:r>
        <w:rPr>
          <w:rFonts w:ascii="宋体" w:hAnsi="宋体" w:eastAsia="宋体" w:cs="宋体"/>
          <w:spacing w:val="-1"/>
          <w:sz w:val="24"/>
          <w:szCs w:val="24"/>
        </w:rPr>
        <w:t xml:space="preserve">并保证所提供的全部资料的真实</w:t>
      </w:r>
      <w:r>
        <w:rPr>
          <w:rFonts w:ascii="宋体" w:hAnsi="宋体" w:eastAsia="宋体" w:cs="宋体"/>
          <w:spacing w:val="-3"/>
          <w:sz w:val="24"/>
          <w:szCs w:val="24"/>
        </w:rPr>
        <w:t xml:space="preserve">性，</w:t>
      </w:r>
      <w:r>
        <w:rPr>
          <w:rFonts w:ascii="宋体" w:hAnsi="宋体" w:eastAsia="宋体" w:cs="宋体"/>
          <w:b/>
          <w:bCs/>
          <w:spacing w:val="-3"/>
          <w:sz w:val="24"/>
          <w:szCs w:val="24"/>
        </w:rPr>
        <w:t xml:space="preserve">否则作无效响应处理</w:t>
      </w:r>
      <w:r>
        <w:rPr>
          <w:rFonts w:ascii="宋体" w:hAnsi="宋体" w:eastAsia="宋体" w:cs="宋体"/>
          <w:spacing w:val="-3"/>
          <w:sz w:val="24"/>
          <w:szCs w:val="24"/>
        </w:rPr>
        <w:t xml:space="preserve">。</w:t>
      </w:r>
      <w:r/>
    </w:p>
    <w:p>
      <w:pPr>
        <w:spacing w:before="1" w:line="217" w:lineRule="auto"/>
        <w:rPr>
          <w:rFonts w:ascii="宋体" w:hAnsi="宋体" w:eastAsia="宋体" w:cs="宋体"/>
          <w:sz w:val="24"/>
          <w:szCs w:val="24"/>
        </w:rPr>
      </w:pPr>
      <w:r>
        <w:rPr>
          <w:rFonts w:ascii="宋体" w:hAnsi="宋体" w:eastAsia="宋体" w:cs="宋体"/>
          <w:b/>
          <w:bCs/>
          <w:spacing w:val="-4"/>
          <w:sz w:val="24"/>
          <w:szCs w:val="24"/>
        </w:rPr>
        <w:t xml:space="preserve">七、投标报价：</w:t>
      </w:r>
      <w:r/>
    </w:p>
    <w:p>
      <w:pPr>
        <w:ind w:firstLine="481"/>
        <w:spacing w:before="214" w:line="381" w:lineRule="auto"/>
        <w:rPr>
          <w:rFonts w:ascii="宋体" w:hAnsi="宋体" w:eastAsia="宋体" w:cs="宋体"/>
          <w:sz w:val="24"/>
          <w:szCs w:val="24"/>
        </w:rPr>
      </w:pPr>
      <w:r>
        <w:rPr>
          <w:rFonts w:ascii="宋体" w:hAnsi="宋体" w:eastAsia="宋体" w:cs="宋体"/>
          <w:spacing w:val="-1"/>
          <w:sz w:val="24"/>
          <w:szCs w:val="24"/>
        </w:rPr>
        <w:t xml:space="preserve">本项目投标报价最高不得超过预算价（最高限价</w:t>
      </w:r>
      <w:r>
        <w:rPr>
          <w:rFonts w:ascii="宋体" w:hAnsi="宋体" w:eastAsia="宋体" w:cs="宋体"/>
          <w:spacing w:val="8"/>
          <w:sz w:val="24"/>
          <w:szCs w:val="24"/>
        </w:rPr>
        <w:t xml:space="preserve">），</w:t>
      </w:r>
      <w:r>
        <w:rPr>
          <w:rFonts w:ascii="宋体" w:hAnsi="宋体" w:eastAsia="宋体" w:cs="宋体"/>
          <w:spacing w:val="-1"/>
          <w:sz w:val="24"/>
          <w:szCs w:val="24"/>
        </w:rPr>
        <w:t xml:space="preserve">否则</w:t>
      </w:r>
      <w:r>
        <w:rPr>
          <w:rFonts w:ascii="宋体" w:hAnsi="宋体" w:eastAsia="宋体" w:cs="宋体"/>
          <w:b/>
          <w:bCs/>
          <w:spacing w:val="-1"/>
          <w:sz w:val="24"/>
          <w:szCs w:val="24"/>
        </w:rPr>
        <w:t xml:space="preserve">作无效响应处理</w:t>
      </w:r>
      <w:r>
        <w:rPr>
          <w:rFonts w:ascii="宋体" w:hAnsi="宋体" w:eastAsia="宋体" w:cs="宋体"/>
          <w:spacing w:val="-1"/>
          <w:sz w:val="24"/>
          <w:szCs w:val="24"/>
        </w:rPr>
        <w:t xml:space="preserve">。投标</w:t>
      </w:r>
      <w:r>
        <w:rPr>
          <w:rFonts w:ascii="宋体" w:hAnsi="宋体" w:eastAsia="宋体" w:cs="宋体"/>
          <w:spacing w:val="-2"/>
          <w:sz w:val="24"/>
          <w:szCs w:val="24"/>
        </w:rPr>
        <w:t xml:space="preserve">人应根</w:t>
      </w:r>
      <w:r>
        <w:rPr>
          <w:rFonts w:ascii="宋体" w:hAnsi="宋体" w:eastAsia="宋体" w:cs="宋体"/>
          <w:spacing w:val="-4"/>
          <w:sz w:val="24"/>
          <w:szCs w:val="24"/>
        </w:rPr>
        <w:t xml:space="preserve">据投标报价要求在详细报价书上列明各项投标单价、总价等，未全部列示的</w:t>
      </w:r>
      <w:r>
        <w:rPr>
          <w:rFonts w:ascii="宋体" w:hAnsi="宋体" w:eastAsia="宋体" w:cs="宋体"/>
          <w:b/>
          <w:bCs/>
          <w:spacing w:val="-4"/>
          <w:sz w:val="24"/>
          <w:szCs w:val="24"/>
        </w:rPr>
        <w:t xml:space="preserve">作无效响应处理</w:t>
      </w:r>
      <w:r>
        <w:rPr>
          <w:rFonts w:ascii="宋体" w:hAnsi="宋体" w:eastAsia="宋体" w:cs="宋体"/>
          <w:spacing w:val="-4"/>
          <w:sz w:val="24"/>
          <w:szCs w:val="24"/>
        </w:rPr>
        <w:t xml:space="preserve">。</w:t>
      </w:r>
      <w:r/>
    </w:p>
    <w:p>
      <w:pPr>
        <w:ind w:left="4"/>
        <w:spacing w:line="219" w:lineRule="auto"/>
        <w:rPr>
          <w:rFonts w:ascii="宋体" w:hAnsi="宋体" w:eastAsia="宋体" w:cs="宋体"/>
          <w:sz w:val="24"/>
          <w:szCs w:val="24"/>
        </w:rPr>
      </w:pPr>
      <w:r>
        <w:rPr>
          <w:rFonts w:ascii="宋体" w:hAnsi="宋体" w:eastAsia="宋体" w:cs="宋体"/>
          <w:b/>
          <w:bCs/>
          <w:spacing w:val="-3"/>
          <w:sz w:val="24"/>
          <w:szCs w:val="24"/>
        </w:rPr>
        <w:t xml:space="preserve">八、投标人资格的证明文件：</w:t>
      </w:r>
      <w:r/>
    </w:p>
    <w:p>
      <w:pPr>
        <w:ind w:right="80" w:firstLine="483"/>
        <w:spacing w:before="212" w:line="382" w:lineRule="auto"/>
        <w:rPr>
          <w:rFonts w:ascii="宋体" w:hAnsi="宋体" w:eastAsia="宋体" w:cs="宋体"/>
          <w:sz w:val="24"/>
          <w:szCs w:val="24"/>
        </w:rPr>
      </w:pPr>
      <w:r>
        <w:rPr>
          <w:rFonts w:ascii="宋体" w:hAnsi="宋体" w:eastAsia="宋体" w:cs="宋体"/>
          <w:sz w:val="24"/>
          <w:szCs w:val="24"/>
        </w:rPr>
        <w:t xml:space="preserve">投标人必须提交证明其有资格进行投标的文件，作为投标文件的一部分。银行、保险、石油石化、电力、电信等特殊行业法人的分支机构（不具有独立的法</w:t>
      </w:r>
      <w:r>
        <w:rPr>
          <w:rFonts w:ascii="宋体" w:hAnsi="宋体" w:eastAsia="宋体" w:cs="宋体"/>
          <w:spacing w:val="-1"/>
          <w:sz w:val="24"/>
          <w:szCs w:val="24"/>
        </w:rPr>
        <w:t xml:space="preserve">人资格）参加本项目政</w:t>
      </w:r>
      <w:r>
        <w:rPr>
          <w:rFonts w:ascii="宋体" w:hAnsi="宋体" w:eastAsia="宋体" w:cs="宋体"/>
          <w:sz w:val="24"/>
          <w:szCs w:val="24"/>
        </w:rPr>
        <w:t xml:space="preserve">府采购活动的，应当提供总公司出具的愿为其参与本项目政府采购活</w:t>
      </w:r>
      <w:r>
        <w:rPr>
          <w:rFonts w:ascii="宋体" w:hAnsi="宋体" w:eastAsia="宋体" w:cs="宋体"/>
          <w:spacing w:val="-1"/>
          <w:sz w:val="24"/>
          <w:szCs w:val="24"/>
        </w:rPr>
        <w:t xml:space="preserve">动以及履约行为承担民</w:t>
      </w:r>
      <w:r>
        <w:rPr>
          <w:rFonts w:ascii="宋体" w:hAnsi="宋体" w:eastAsia="宋体" w:cs="宋体"/>
          <w:spacing w:val="-2"/>
          <w:sz w:val="24"/>
          <w:szCs w:val="24"/>
        </w:rPr>
        <w:t xml:space="preserve">事责任的承诺书（或授权书）。 投标人委托代理时还应提交法定代表</w:t>
      </w:r>
      <w:r>
        <w:rPr>
          <w:rFonts w:ascii="宋体" w:hAnsi="宋体" w:eastAsia="宋体" w:cs="宋体"/>
          <w:spacing w:val="-3"/>
          <w:sz w:val="24"/>
          <w:szCs w:val="24"/>
        </w:rPr>
        <w:t xml:space="preserve">人授权委托书，请按第</w:t>
      </w:r>
      <w:r>
        <w:rPr>
          <w:rFonts w:ascii="宋体" w:hAnsi="宋体" w:eastAsia="宋体" w:cs="宋体"/>
          <w:sz w:val="24"/>
          <w:szCs w:val="24"/>
        </w:rPr>
        <w:t xml:space="preserve">四章 投标文件格式填写并附法定代表人与委托代</w:t>
      </w:r>
      <w:r>
        <w:rPr>
          <w:rFonts w:ascii="宋体" w:hAnsi="宋体" w:eastAsia="宋体" w:cs="宋体"/>
          <w:spacing w:val="-1"/>
          <w:sz w:val="24"/>
          <w:szCs w:val="24"/>
        </w:rPr>
        <w:t xml:space="preserve">理人身份证明电子件。</w:t>
      </w:r>
      <w:r/>
    </w:p>
    <w:p>
      <w:pPr>
        <w:ind w:left="6"/>
        <w:spacing w:before="1" w:line="220" w:lineRule="auto"/>
        <w:rPr>
          <w:rFonts w:ascii="宋体" w:hAnsi="宋体" w:eastAsia="宋体" w:cs="宋体"/>
          <w:sz w:val="24"/>
          <w:szCs w:val="24"/>
        </w:rPr>
      </w:pPr>
      <w:r>
        <w:rPr>
          <w:rFonts w:ascii="宋体" w:hAnsi="宋体" w:eastAsia="宋体" w:cs="宋体"/>
          <w:b/>
          <w:bCs/>
          <w:spacing w:val="-4"/>
          <w:sz w:val="24"/>
          <w:szCs w:val="24"/>
        </w:rPr>
        <w:t xml:space="preserve">九、投标保证金：</w:t>
      </w:r>
      <w:r/>
    </w:p>
    <w:p>
      <w:pPr>
        <w:ind w:left="481"/>
        <w:spacing w:before="210" w:line="218" w:lineRule="auto"/>
        <w:rPr>
          <w:rFonts w:ascii="宋体" w:hAnsi="宋体" w:eastAsia="宋体" w:cs="宋体"/>
          <w:sz w:val="24"/>
          <w:szCs w:val="24"/>
        </w:rPr>
      </w:pPr>
      <w:r>
        <w:rPr>
          <w:rFonts w:ascii="宋体" w:hAnsi="宋体" w:eastAsia="宋体" w:cs="宋体"/>
          <w:spacing w:val="-1"/>
          <w:sz w:val="24"/>
          <w:szCs w:val="24"/>
        </w:rPr>
        <w:t xml:space="preserve">本项目投标保证金要求详见第一章“招标公告</w:t>
      </w:r>
      <w:r>
        <w:rPr>
          <w:rFonts w:ascii="宋体" w:hAnsi="宋体" w:eastAsia="宋体" w:cs="宋体"/>
          <w:spacing w:val="-77"/>
          <w:sz w:val="24"/>
          <w:szCs w:val="24"/>
        </w:rPr>
        <w:t xml:space="preserve"> </w:t>
      </w:r>
      <w:r>
        <w:rPr>
          <w:rFonts w:ascii="宋体" w:hAnsi="宋体" w:eastAsia="宋体" w:cs="宋体"/>
          <w:spacing w:val="-1"/>
          <w:sz w:val="24"/>
          <w:szCs w:val="24"/>
        </w:rPr>
        <w:t xml:space="preserve">”。</w:t>
      </w:r>
      <w:r/>
    </w:p>
    <w:p>
      <w:pPr>
        <w:ind w:left="1"/>
        <w:spacing w:before="211" w:line="220" w:lineRule="auto"/>
        <w:rPr>
          <w:rFonts w:ascii="宋体" w:hAnsi="宋体" w:eastAsia="宋体" w:cs="宋体"/>
          <w:sz w:val="24"/>
          <w:szCs w:val="24"/>
        </w:rPr>
      </w:pPr>
      <w:r>
        <w:rPr>
          <w:rFonts w:ascii="宋体" w:hAnsi="宋体" w:eastAsia="宋体" w:cs="宋体"/>
          <w:b/>
          <w:bCs/>
          <w:spacing w:val="-4"/>
          <w:sz w:val="24"/>
          <w:szCs w:val="24"/>
        </w:rPr>
        <w:t xml:space="preserve">十、投标有效期：</w:t>
      </w:r>
      <w:r/>
    </w:p>
    <w:p>
      <w:pPr>
        <w:ind w:left="483"/>
        <w:spacing w:before="211" w:line="219" w:lineRule="auto"/>
        <w:rPr>
          <w:rFonts w:ascii="宋体" w:hAnsi="宋体" w:eastAsia="宋体" w:cs="宋体"/>
          <w:sz w:val="24"/>
          <w:szCs w:val="24"/>
        </w:rPr>
      </w:pPr>
      <w:r>
        <w:rPr>
          <w:rFonts w:ascii="宋体" w:hAnsi="宋体" w:eastAsia="宋体" w:cs="宋体"/>
          <w:spacing w:val="-1"/>
          <w:sz w:val="24"/>
          <w:szCs w:val="24"/>
        </w:rPr>
        <w:t xml:space="preserve">投标文件接收截止时间结束后 60 天内。</w:t>
      </w:r>
      <w:r/>
    </w:p>
    <w:p>
      <w:pPr>
        <w:ind w:left="1"/>
        <w:spacing w:before="213" w:line="219" w:lineRule="auto"/>
        <w:rPr>
          <w:rFonts w:ascii="宋体" w:hAnsi="宋体" w:eastAsia="宋体" w:cs="宋体"/>
          <w:sz w:val="24"/>
          <w:szCs w:val="24"/>
        </w:rPr>
      </w:pPr>
      <w:r>
        <w:rPr>
          <w:rFonts w:ascii="宋体" w:hAnsi="宋体" w:eastAsia="宋体" w:cs="宋体"/>
          <w:b/>
          <w:bCs/>
          <w:spacing w:val="-3"/>
          <w:sz w:val="24"/>
          <w:szCs w:val="24"/>
        </w:rPr>
        <w:t xml:space="preserve">十一、投标文件制作工具：</w:t>
      </w:r>
      <w:r/>
    </w:p>
    <w:p>
      <w:pPr>
        <w:ind w:left="6" w:right="238" w:firstLine="479"/>
        <w:spacing w:before="212" w:line="382" w:lineRule="auto"/>
        <w:rPr>
          <w:rFonts w:ascii="宋体" w:hAnsi="宋体" w:eastAsia="宋体" w:cs="宋体"/>
          <w:sz w:val="24"/>
          <w:szCs w:val="24"/>
        </w:rPr>
      </w:pPr>
      <w:r>
        <w:rPr>
          <w:rFonts w:ascii="宋体" w:hAnsi="宋体" w:eastAsia="宋体" w:cs="宋体"/>
          <w:sz w:val="24"/>
          <w:szCs w:val="24"/>
        </w:rPr>
        <w:t xml:space="preserve">系统操作流程详见江苏政府采购网－办事指南－资</w:t>
      </w:r>
      <w:r>
        <w:rPr>
          <w:rFonts w:ascii="宋体" w:hAnsi="宋体" w:eastAsia="宋体" w:cs="宋体"/>
          <w:spacing w:val="-1"/>
          <w:sz w:val="24"/>
          <w:szCs w:val="24"/>
        </w:rPr>
        <w:t xml:space="preserve">料下载-江苏省政府采购管理交易系统（苏采云）投标人操作指南，请及时关注版本更新。</w:t>
      </w:r>
      <w:r/>
    </w:p>
    <w:p>
      <w:pPr>
        <w:ind w:left="1"/>
        <w:spacing w:line="219" w:lineRule="auto"/>
        <w:rPr>
          <w:rFonts w:ascii="宋体" w:hAnsi="宋体" w:eastAsia="宋体" w:cs="宋体"/>
          <w:sz w:val="24"/>
          <w:szCs w:val="24"/>
        </w:rPr>
      </w:pPr>
      <w:r>
        <w:rPr>
          <w:rFonts w:ascii="宋体" w:hAnsi="宋体" w:eastAsia="宋体" w:cs="宋体"/>
          <w:b/>
          <w:bCs/>
          <w:spacing w:val="-3"/>
          <w:sz w:val="24"/>
          <w:szCs w:val="24"/>
        </w:rPr>
        <w:t xml:space="preserve">十二、电子投标文件编制要求：</w:t>
      </w:r>
      <w:r/>
    </w:p>
    <w:p>
      <w:pPr>
        <w:ind w:right="101" w:firstLine="483"/>
        <w:jc w:val="both"/>
        <w:spacing w:before="210" w:line="382" w:lineRule="auto"/>
        <w:rPr>
          <w:rFonts w:ascii="宋体" w:hAnsi="宋体" w:eastAsia="宋体" w:cs="宋体"/>
          <w:sz w:val="24"/>
          <w:szCs w:val="24"/>
        </w:rPr>
      </w:pPr>
      <w:r>
        <w:rPr>
          <w:rFonts w:ascii="宋体" w:hAnsi="宋体" w:eastAsia="宋体" w:cs="宋体"/>
          <w:sz w:val="24"/>
          <w:szCs w:val="24"/>
        </w:rPr>
        <w:t xml:space="preserve">投标人编制的投标文件应包括商务文件、技术文件、评</w:t>
      </w:r>
      <w:r>
        <w:rPr>
          <w:rFonts w:ascii="宋体" w:hAnsi="宋体" w:eastAsia="宋体" w:cs="宋体"/>
          <w:spacing w:val="-1"/>
          <w:sz w:val="24"/>
          <w:szCs w:val="24"/>
        </w:rPr>
        <w:t xml:space="preserve">审因素所需材料和其他材料等内容，相关文件的提交如未特别注明可提供扫描件。</w:t>
      </w:r>
      <w:r>
        <w:rPr>
          <w:rFonts w:ascii="宋体" w:hAnsi="宋体" w:eastAsia="宋体" w:cs="宋体"/>
          <w:b/>
          <w:bCs/>
          <w:spacing w:val="-1"/>
          <w:sz w:val="24"/>
          <w:szCs w:val="24"/>
        </w:rPr>
        <w:t xml:space="preserve">特别提醒投标人，混乱的编排导致投标文</w:t>
      </w:r>
      <w:r>
        <w:rPr>
          <w:rFonts w:ascii="宋体" w:hAnsi="宋体" w:eastAsia="宋体" w:cs="宋体"/>
          <w:b/>
          <w:bCs/>
          <w:spacing w:val="-2"/>
          <w:sz w:val="24"/>
          <w:szCs w:val="24"/>
        </w:rPr>
        <w:t xml:space="preserve">件被误读或评标委员会查找不到有效文件是投标人的风</w:t>
      </w:r>
      <w:r>
        <w:rPr>
          <w:rFonts w:ascii="宋体" w:hAnsi="宋体" w:eastAsia="宋体" w:cs="宋体"/>
          <w:b/>
          <w:bCs/>
          <w:spacing w:val="-3"/>
          <w:sz w:val="24"/>
          <w:szCs w:val="24"/>
        </w:rPr>
        <w:t xml:space="preserve">险。</w:t>
      </w:r>
      <w:r/>
    </w:p>
    <w:p>
      <w:pPr>
        <w:ind w:left="18"/>
        <w:spacing w:line="219" w:lineRule="auto"/>
        <w:rPr>
          <w:rFonts w:ascii="宋体" w:hAnsi="宋体" w:eastAsia="宋体" w:cs="宋体"/>
          <w:sz w:val="24"/>
          <w:szCs w:val="24"/>
        </w:rPr>
      </w:pPr>
      <w:r>
        <w:rPr>
          <w:rFonts w:ascii="宋体" w:hAnsi="宋体" w:eastAsia="宋体" w:cs="宋体"/>
          <w:b/>
          <w:bCs/>
          <w:spacing w:val="-6"/>
          <w:sz w:val="24"/>
          <w:szCs w:val="24"/>
        </w:rPr>
        <w:t xml:space="preserve">1、投标文件格式：</w:t>
      </w:r>
      <w:r/>
    </w:p>
    <w:p>
      <w:pPr>
        <w:ind w:left="242"/>
        <w:spacing w:before="212" w:line="219" w:lineRule="auto"/>
        <w:rPr>
          <w:rFonts w:ascii="宋体" w:hAnsi="宋体" w:eastAsia="宋体" w:cs="宋体"/>
          <w:sz w:val="24"/>
          <w:szCs w:val="24"/>
        </w:rPr>
      </w:pPr>
      <w:r>
        <w:rPr>
          <w:rFonts w:ascii="宋体" w:hAnsi="宋体" w:eastAsia="宋体" w:cs="宋体"/>
          <w:spacing w:val="-2"/>
          <w:sz w:val="24"/>
          <w:szCs w:val="24"/>
        </w:rPr>
        <w:t xml:space="preserve">填写投标人名称、投标人地址、法定代表人、委托代理人、</w:t>
      </w:r>
      <w:r>
        <w:rPr>
          <w:rFonts w:ascii="宋体" w:hAnsi="宋体" w:eastAsia="宋体" w:cs="宋体"/>
          <w:spacing w:val="-69"/>
          <w:sz w:val="24"/>
          <w:szCs w:val="24"/>
        </w:rPr>
        <w:t xml:space="preserve"> </w:t>
      </w:r>
      <w:r>
        <w:rPr>
          <w:rFonts w:ascii="宋体" w:hAnsi="宋体" w:eastAsia="宋体" w:cs="宋体"/>
          <w:spacing w:val="-2"/>
          <w:sz w:val="24"/>
          <w:szCs w:val="24"/>
        </w:rPr>
        <w:t xml:space="preserve">日期等内容。</w:t>
      </w:r>
      <w:r/>
    </w:p>
    <w:p>
      <w:pPr>
        <w:ind w:left="4" w:right="80" w:hanging="1"/>
        <w:spacing w:before="212" w:line="384" w:lineRule="auto"/>
        <w:rPr>
          <w:rFonts w:ascii="宋体" w:hAnsi="宋体" w:eastAsia="宋体" w:cs="宋体"/>
          <w:sz w:val="24"/>
          <w:szCs w:val="24"/>
        </w:rPr>
      </w:pPr>
      <w:r>
        <w:rPr>
          <w:rFonts w:ascii="宋体" w:hAnsi="宋体" w:eastAsia="宋体" w:cs="宋体"/>
          <w:b/>
          <w:bCs/>
          <w:spacing w:val="-3"/>
          <w:sz w:val="24"/>
          <w:szCs w:val="24"/>
        </w:rPr>
        <w:t xml:space="preserve">2、商务文件</w:t>
      </w:r>
      <w:r>
        <w:rPr>
          <w:rFonts w:ascii="宋体" w:hAnsi="宋体" w:eastAsia="宋体" w:cs="宋体"/>
          <w:b/>
          <w:bCs/>
          <w:spacing w:val="-41"/>
          <w:sz w:val="24"/>
          <w:szCs w:val="24"/>
        </w:rPr>
        <w:t xml:space="preserve">：（</w:t>
      </w:r>
      <w:r>
        <w:rPr>
          <w:rFonts w:ascii="宋体" w:hAnsi="宋体" w:eastAsia="宋体" w:cs="宋体"/>
          <w:b/>
          <w:bCs/>
          <w:spacing w:val="-3"/>
          <w:sz w:val="24"/>
          <w:szCs w:val="24"/>
        </w:rPr>
        <w:t xml:space="preserve">政府采购政策有关材料可选提交；委托代理时必须提交法定代表人授权委托书，否则投标无效；其他文件必须提交，否则投标无效）</w:t>
      </w:r>
      <w:r/>
    </w:p>
    <w:p>
      <w:pPr>
        <w:spacing w:line="384" w:lineRule="auto"/>
        <w:rPr>
          <w:rFonts w:ascii="宋体" w:hAnsi="宋体" w:eastAsia="宋体" w:cs="宋体"/>
          <w:sz w:val="24"/>
          <w:szCs w:val="24"/>
        </w:rPr>
        <w:sectPr>
          <w:footerReference w:type="default" r:id="rId15"/>
          <w:footnotePr/>
          <w:endnotePr/>
          <w:type w:val="nextPage"/>
          <w:pgSz w:w="11906" w:h="16839" w:orient="portrait"/>
          <w:pgMar w:top="1247" w:right="1054" w:bottom="917" w:left="1141" w:header="0" w:footer="752" w:gutter="0"/>
          <w:cols w:num="1" w:sep="0" w:space="720" w:equalWidth="1"/>
          <w:docGrid w:linePitch="360"/>
        </w:sectPr>
      </w:pPr>
      <w:r>
        <w:rPr>
          <w:rFonts w:ascii="宋体" w:hAnsi="宋体" w:eastAsia="宋体" w:cs="宋体"/>
          <w:sz w:val="24"/>
          <w:szCs w:val="24"/>
        </w:rPr>
      </w:r>
      <w:r/>
    </w:p>
    <w:p>
      <w:pPr>
        <w:ind w:left="13"/>
        <w:spacing w:before="48" w:line="219" w:lineRule="auto"/>
        <w:rPr>
          <w:rFonts w:ascii="宋体" w:hAnsi="宋体" w:eastAsia="宋体" w:cs="宋体"/>
          <w:sz w:val="24"/>
          <w:szCs w:val="24"/>
        </w:rPr>
      </w:pPr>
      <w:r>
        <w:rPr>
          <w:rFonts w:ascii="宋体" w:hAnsi="宋体" w:eastAsia="宋体" w:cs="宋体"/>
          <w:spacing w:val="-2"/>
          <w:sz w:val="24"/>
          <w:szCs w:val="24"/>
        </w:rPr>
        <w:t xml:space="preserve">（1）响应函：请按给定格怯及要求填写。</w:t>
      </w:r>
      <w:r/>
    </w:p>
    <w:p>
      <w:pPr>
        <w:ind w:left="13"/>
        <w:spacing w:before="209" w:line="219" w:lineRule="auto"/>
        <w:rPr>
          <w:rFonts w:ascii="宋体" w:hAnsi="宋体" w:eastAsia="宋体" w:cs="宋体"/>
          <w:sz w:val="24"/>
          <w:szCs w:val="24"/>
        </w:rPr>
      </w:pPr>
      <w:r>
        <w:rPr>
          <w:rFonts w:ascii="宋体" w:hAnsi="宋体" w:eastAsia="宋体" w:cs="宋体"/>
          <w:spacing w:val="-1"/>
          <w:sz w:val="24"/>
          <w:szCs w:val="24"/>
        </w:rPr>
        <w:t xml:space="preserve">（2）开标一览表：请按给定格怯及要求填写。</w:t>
      </w:r>
      <w:r/>
    </w:p>
    <w:p>
      <w:pPr>
        <w:ind w:left="13"/>
        <w:spacing w:before="211" w:line="218" w:lineRule="auto"/>
        <w:rPr>
          <w:rFonts w:ascii="宋体" w:hAnsi="宋体" w:eastAsia="宋体" w:cs="宋体"/>
          <w:sz w:val="24"/>
          <w:szCs w:val="24"/>
        </w:rPr>
      </w:pPr>
      <w:r>
        <w:rPr>
          <w:rFonts w:ascii="宋体" w:hAnsi="宋体" w:eastAsia="宋体" w:cs="宋体"/>
          <w:spacing w:val="-1"/>
          <w:sz w:val="24"/>
          <w:szCs w:val="24"/>
        </w:rPr>
        <w:t xml:space="preserve">（3）报价明细表：请按第四章 投标文件格怯 提供的“</w:t>
      </w:r>
      <w:r>
        <w:rPr>
          <w:rFonts w:ascii="宋体" w:hAnsi="宋体" w:eastAsia="宋体" w:cs="宋体"/>
          <w:spacing w:val="-2"/>
          <w:sz w:val="24"/>
          <w:szCs w:val="24"/>
        </w:rPr>
        <w:t xml:space="preserve">报价明细表</w:t>
      </w:r>
      <w:r>
        <w:rPr>
          <w:rFonts w:ascii="宋体" w:hAnsi="宋体" w:eastAsia="宋体" w:cs="宋体"/>
          <w:spacing w:val="-88"/>
          <w:sz w:val="24"/>
          <w:szCs w:val="24"/>
        </w:rPr>
        <w:t xml:space="preserve"> </w:t>
      </w:r>
      <w:r>
        <w:rPr>
          <w:rFonts w:ascii="宋体" w:hAnsi="宋体" w:eastAsia="宋体" w:cs="宋体"/>
          <w:spacing w:val="-2"/>
          <w:sz w:val="24"/>
          <w:szCs w:val="24"/>
        </w:rPr>
        <w:t xml:space="preserve">”格怯及要求填写。</w:t>
      </w:r>
      <w:r/>
    </w:p>
    <w:p>
      <w:pPr>
        <w:ind w:firstLine="12"/>
        <w:spacing w:before="214" w:line="382" w:lineRule="auto"/>
        <w:rPr>
          <w:rFonts w:ascii="宋体" w:hAnsi="宋体" w:eastAsia="宋体" w:cs="宋体"/>
          <w:sz w:val="24"/>
          <w:szCs w:val="24"/>
        </w:rPr>
      </w:pPr>
      <w:r>
        <w:rPr>
          <w:rFonts w:ascii="宋体" w:hAnsi="宋体" w:eastAsia="宋体" w:cs="宋体"/>
          <w:spacing w:val="-2"/>
          <w:sz w:val="24"/>
          <w:szCs w:val="24"/>
        </w:rPr>
        <w:t xml:space="preserve">（4）政府采购政策：《中小企业声明函》</w:t>
      </w:r>
      <w:r>
        <w:rPr>
          <w:rFonts w:ascii="宋体" w:hAnsi="宋体" w:eastAsia="宋体" w:cs="宋体"/>
          <w:spacing w:val="-3"/>
          <w:sz w:val="24"/>
          <w:szCs w:val="24"/>
        </w:rPr>
        <w:t xml:space="preserve">《残疾人福利性单位声明函》及省级以上监狱管理</w:t>
      </w:r>
      <w:r>
        <w:rPr>
          <w:rFonts w:ascii="宋体" w:hAnsi="宋体" w:eastAsia="宋体" w:cs="宋体"/>
          <w:spacing w:val="-9"/>
          <w:sz w:val="24"/>
          <w:szCs w:val="24"/>
        </w:rPr>
        <w:t xml:space="preserve">局、戒毒管理局（含新疆生产建设兵团）出具的属于监狱企业的证明文件，填报要求详见“九、</w:t>
      </w:r>
      <w:r>
        <w:rPr>
          <w:rFonts w:ascii="宋体" w:hAnsi="宋体" w:eastAsia="宋体" w:cs="宋体"/>
          <w:spacing w:val="-2"/>
          <w:sz w:val="24"/>
          <w:szCs w:val="24"/>
        </w:rPr>
        <w:t xml:space="preserve">政策功能</w:t>
      </w:r>
      <w:r>
        <w:rPr>
          <w:rFonts w:ascii="宋体" w:hAnsi="宋体" w:eastAsia="宋体" w:cs="宋体"/>
          <w:spacing w:val="-85"/>
          <w:sz w:val="24"/>
          <w:szCs w:val="24"/>
        </w:rPr>
        <w:t xml:space="preserve"> </w:t>
      </w:r>
      <w:r>
        <w:rPr>
          <w:rFonts w:ascii="宋体" w:hAnsi="宋体" w:eastAsia="宋体" w:cs="宋体"/>
          <w:spacing w:val="-2"/>
          <w:sz w:val="24"/>
          <w:szCs w:val="24"/>
        </w:rPr>
        <w:t xml:space="preserve">”。</w:t>
      </w:r>
      <w:r/>
    </w:p>
    <w:p>
      <w:pPr>
        <w:ind w:left="13"/>
        <w:spacing w:line="218" w:lineRule="auto"/>
        <w:rPr>
          <w:rFonts w:ascii="宋体" w:hAnsi="宋体" w:eastAsia="宋体" w:cs="宋体"/>
          <w:sz w:val="24"/>
          <w:szCs w:val="24"/>
        </w:rPr>
      </w:pPr>
      <w:r>
        <w:rPr>
          <w:rFonts w:ascii="宋体" w:hAnsi="宋体" w:eastAsia="宋体" w:cs="宋体"/>
          <w:spacing w:val="-3"/>
          <w:sz w:val="24"/>
          <w:szCs w:val="24"/>
        </w:rPr>
        <w:t xml:space="preserve">（5）资格审查材料：</w:t>
      </w:r>
      <w:r/>
    </w:p>
    <w:p>
      <w:pPr>
        <w:ind w:right="80" w:firstLine="484"/>
        <w:jc w:val="both"/>
        <w:spacing w:before="212" w:line="382" w:lineRule="auto"/>
        <w:rPr>
          <w:rFonts w:ascii="宋体" w:hAnsi="宋体" w:eastAsia="宋体" w:cs="宋体"/>
          <w:sz w:val="24"/>
          <w:szCs w:val="24"/>
        </w:rPr>
      </w:pPr>
      <w:r>
        <w:rPr>
          <w:rFonts w:ascii="宋体" w:hAnsi="宋体" w:eastAsia="宋体" w:cs="宋体"/>
          <w:sz w:val="24"/>
          <w:szCs w:val="24"/>
        </w:rPr>
        <w:t xml:space="preserve">投标单位基本信息、财务状况报告可以通过同步诚信库</w:t>
      </w:r>
      <w:r>
        <w:rPr>
          <w:rFonts w:ascii="宋体" w:hAnsi="宋体" w:eastAsia="宋体" w:cs="宋体"/>
          <w:spacing w:val="-1"/>
          <w:sz w:val="24"/>
          <w:szCs w:val="24"/>
        </w:rPr>
        <w:t xml:space="preserve">后挑选；税收证明、社保证明请</w:t>
      </w:r>
      <w:r>
        <w:rPr>
          <w:rFonts w:ascii="宋体" w:hAnsi="宋体" w:eastAsia="宋体" w:cs="宋体"/>
          <w:sz w:val="24"/>
          <w:szCs w:val="24"/>
        </w:rPr>
        <w:t xml:space="preserve">上传依法缴纳税收和社会保障资金的相关材料；具备履行合同所必需的</w:t>
      </w:r>
      <w:r>
        <w:rPr>
          <w:rFonts w:ascii="宋体" w:hAnsi="宋体" w:eastAsia="宋体" w:cs="宋体"/>
          <w:spacing w:val="-1"/>
          <w:sz w:val="24"/>
          <w:szCs w:val="24"/>
        </w:rPr>
        <w:t xml:space="preserve">设备和专业技术能力</w:t>
      </w:r>
      <w:r>
        <w:rPr>
          <w:rFonts w:ascii="宋体" w:hAnsi="宋体" w:eastAsia="宋体" w:cs="宋体"/>
          <w:spacing w:val="-2"/>
          <w:sz w:val="24"/>
          <w:szCs w:val="24"/>
        </w:rPr>
        <w:t xml:space="preserve">的证明材料、参加政府采购活动前 3 年内在经营活动中没有重大违法记录的</w:t>
      </w:r>
      <w:r>
        <w:rPr>
          <w:rFonts w:ascii="宋体" w:hAnsi="宋体" w:eastAsia="宋体" w:cs="宋体"/>
          <w:spacing w:val="-3"/>
          <w:sz w:val="24"/>
          <w:szCs w:val="24"/>
        </w:rPr>
        <w:t xml:space="preserve">书面声明，请按</w:t>
      </w:r>
      <w:r>
        <w:rPr>
          <w:rFonts w:ascii="宋体" w:hAnsi="宋体" w:eastAsia="宋体" w:cs="宋体"/>
          <w:sz w:val="24"/>
          <w:szCs w:val="24"/>
        </w:rPr>
        <w:t xml:space="preserve">给定的格怯填写；具备法律、行政法规规定的其他条件的证明材料，如</w:t>
      </w:r>
      <w:r>
        <w:rPr>
          <w:rFonts w:ascii="宋体" w:hAnsi="宋体" w:eastAsia="宋体" w:cs="宋体"/>
          <w:spacing w:val="-1"/>
          <w:sz w:val="24"/>
          <w:szCs w:val="24"/>
        </w:rPr>
        <w:t xml:space="preserve">有请提供；其他资格</w:t>
      </w:r>
      <w:r>
        <w:rPr>
          <w:rFonts w:ascii="宋体" w:hAnsi="宋体" w:eastAsia="宋体" w:cs="宋体"/>
          <w:spacing w:val="-4"/>
          <w:sz w:val="24"/>
          <w:szCs w:val="24"/>
        </w:rPr>
        <w:t xml:space="preserve">审查材料要求，详见本招标文件第一章“招标公告</w:t>
      </w:r>
      <w:r>
        <w:rPr>
          <w:rFonts w:ascii="宋体" w:hAnsi="宋体" w:eastAsia="宋体" w:cs="宋体"/>
          <w:spacing w:val="-78"/>
          <w:sz w:val="24"/>
          <w:szCs w:val="24"/>
        </w:rPr>
        <w:t xml:space="preserve"> </w:t>
      </w:r>
      <w:r>
        <w:rPr>
          <w:rFonts w:ascii="宋体" w:hAnsi="宋体" w:eastAsia="宋体" w:cs="宋体"/>
          <w:spacing w:val="-4"/>
          <w:sz w:val="24"/>
          <w:szCs w:val="24"/>
        </w:rPr>
        <w:t xml:space="preserve">”“二、申请人的资格要求</w:t>
      </w:r>
      <w:r>
        <w:rPr>
          <w:rFonts w:ascii="宋体" w:hAnsi="宋体" w:eastAsia="宋体" w:cs="宋体"/>
          <w:spacing w:val="-89"/>
          <w:sz w:val="24"/>
          <w:szCs w:val="24"/>
        </w:rPr>
        <w:t xml:space="preserve"> </w:t>
      </w:r>
      <w:r>
        <w:rPr>
          <w:rFonts w:ascii="宋体" w:hAnsi="宋体" w:eastAsia="宋体" w:cs="宋体"/>
          <w:spacing w:val="-4"/>
          <w:sz w:val="24"/>
          <w:szCs w:val="24"/>
        </w:rPr>
        <w:t xml:space="preserve">”。 根据连财</w:t>
      </w:r>
      <w:r>
        <w:rPr>
          <w:rFonts w:ascii="宋体" w:hAnsi="宋体" w:eastAsia="宋体" w:cs="宋体"/>
          <w:sz w:val="24"/>
          <w:szCs w:val="24"/>
        </w:rPr>
        <w:t xml:space="preserve">购〔2023〕4 号文件精神，财务状况报告、税收证明、社保证明可以提</w:t>
      </w:r>
      <w:r>
        <w:rPr>
          <w:rFonts w:ascii="宋体" w:hAnsi="宋体" w:eastAsia="宋体" w:cs="宋体"/>
          <w:spacing w:val="-1"/>
          <w:sz w:val="24"/>
          <w:szCs w:val="24"/>
        </w:rPr>
        <w:t xml:space="preserve">供《财务状况报告及</w:t>
      </w:r>
      <w:r>
        <w:rPr>
          <w:rFonts w:ascii="宋体" w:hAnsi="宋体" w:eastAsia="宋体" w:cs="宋体"/>
          <w:sz w:val="24"/>
          <w:szCs w:val="24"/>
        </w:rPr>
        <w:t xml:space="preserve">税收、社会保障资金缴纳情况承诺函》，请按第六部分投标文件格怯给</w:t>
      </w:r>
      <w:r>
        <w:rPr>
          <w:rFonts w:ascii="宋体" w:hAnsi="宋体" w:eastAsia="宋体" w:cs="宋体"/>
          <w:spacing w:val="-1"/>
          <w:sz w:val="24"/>
          <w:szCs w:val="24"/>
        </w:rPr>
        <w:t xml:space="preserve">定格怯及要求填写。</w:t>
      </w:r>
      <w:r/>
    </w:p>
    <w:p>
      <w:pPr>
        <w:ind w:left="4"/>
        <w:spacing w:line="218" w:lineRule="auto"/>
        <w:rPr>
          <w:rFonts w:ascii="宋体" w:hAnsi="宋体" w:eastAsia="宋体" w:cs="宋体"/>
          <w:sz w:val="24"/>
          <w:szCs w:val="24"/>
        </w:rPr>
      </w:pPr>
      <w:r>
        <w:rPr>
          <w:rFonts w:ascii="宋体" w:hAnsi="宋体" w:eastAsia="宋体" w:cs="宋体"/>
          <w:b/>
          <w:bCs/>
          <w:spacing w:val="-2"/>
          <w:sz w:val="24"/>
          <w:szCs w:val="24"/>
        </w:rPr>
        <w:t xml:space="preserve">投标文件提供《承诺函》的无需重复提供对应</w:t>
      </w:r>
      <w:r>
        <w:rPr>
          <w:rFonts w:ascii="宋体" w:hAnsi="宋体" w:eastAsia="宋体" w:cs="宋体"/>
          <w:b/>
          <w:bCs/>
          <w:spacing w:val="-3"/>
          <w:sz w:val="24"/>
          <w:szCs w:val="24"/>
        </w:rPr>
        <w:t xml:space="preserve">的证明材料。</w:t>
      </w:r>
      <w:r/>
    </w:p>
    <w:p>
      <w:pPr>
        <w:ind w:left="13"/>
        <w:spacing w:before="213" w:line="219" w:lineRule="auto"/>
        <w:rPr>
          <w:rFonts w:ascii="宋体" w:hAnsi="宋体" w:eastAsia="宋体" w:cs="宋体"/>
          <w:sz w:val="24"/>
          <w:szCs w:val="24"/>
        </w:rPr>
      </w:pPr>
      <w:r>
        <w:rPr>
          <w:rFonts w:ascii="宋体" w:hAnsi="宋体" w:eastAsia="宋体" w:cs="宋体"/>
          <w:spacing w:val="-1"/>
          <w:sz w:val="24"/>
          <w:szCs w:val="24"/>
        </w:rPr>
        <w:t xml:space="preserve">（6）法定代表人授权委托书：请按给定格怯及要求填写。</w:t>
      </w:r>
      <w:r/>
    </w:p>
    <w:p>
      <w:pPr>
        <w:ind w:left="2" w:right="80" w:firstLine="10"/>
        <w:spacing w:before="213" w:line="381" w:lineRule="auto"/>
        <w:rPr>
          <w:rFonts w:ascii="宋体" w:hAnsi="宋体" w:eastAsia="宋体" w:cs="宋体"/>
          <w:sz w:val="24"/>
          <w:szCs w:val="24"/>
        </w:rPr>
      </w:pPr>
      <w:r>
        <w:rPr>
          <w:rFonts w:ascii="宋体" w:hAnsi="宋体" w:eastAsia="宋体" w:cs="宋体"/>
          <w:spacing w:val="-2"/>
          <w:sz w:val="24"/>
          <w:szCs w:val="24"/>
        </w:rPr>
        <w:t xml:space="preserve">（7）商务条款偏离表：请按给定格怯及要</w:t>
      </w:r>
      <w:r>
        <w:rPr>
          <w:rFonts w:ascii="宋体" w:hAnsi="宋体" w:eastAsia="宋体" w:cs="宋体"/>
          <w:spacing w:val="-3"/>
          <w:sz w:val="24"/>
          <w:szCs w:val="24"/>
        </w:rPr>
        <w:t xml:space="preserve">求，并根据投标人投标承诺的商务条件与“合同条</w:t>
      </w:r>
      <w:r>
        <w:rPr>
          <w:rFonts w:ascii="宋体" w:hAnsi="宋体" w:eastAsia="宋体" w:cs="宋体"/>
          <w:spacing w:val="-5"/>
          <w:sz w:val="24"/>
          <w:szCs w:val="24"/>
        </w:rPr>
        <w:t xml:space="preserve">款</w:t>
      </w:r>
      <w:r>
        <w:rPr>
          <w:rFonts w:ascii="宋体" w:hAnsi="宋体" w:eastAsia="宋体" w:cs="宋体"/>
          <w:spacing w:val="-89"/>
          <w:sz w:val="24"/>
          <w:szCs w:val="24"/>
        </w:rPr>
        <w:t xml:space="preserve"> </w:t>
      </w:r>
      <w:r>
        <w:rPr>
          <w:rFonts w:ascii="宋体" w:hAnsi="宋体" w:eastAsia="宋体" w:cs="宋体"/>
          <w:spacing w:val="-5"/>
          <w:sz w:val="24"/>
          <w:szCs w:val="24"/>
        </w:rPr>
        <w:t xml:space="preserve">”“项目需求</w:t>
      </w:r>
      <w:r>
        <w:rPr>
          <w:rFonts w:ascii="宋体" w:hAnsi="宋体" w:eastAsia="宋体" w:cs="宋体"/>
          <w:spacing w:val="-88"/>
          <w:sz w:val="24"/>
          <w:szCs w:val="24"/>
        </w:rPr>
        <w:t xml:space="preserve"> </w:t>
      </w:r>
      <w:r>
        <w:rPr>
          <w:rFonts w:ascii="宋体" w:hAnsi="宋体" w:eastAsia="宋体" w:cs="宋体"/>
          <w:spacing w:val="-5"/>
          <w:sz w:val="24"/>
          <w:szCs w:val="24"/>
        </w:rPr>
        <w:t xml:space="preserve">”等的差您填写。</w:t>
      </w:r>
      <w:r/>
    </w:p>
    <w:p>
      <w:pPr>
        <w:ind w:left="6"/>
        <w:spacing w:line="219" w:lineRule="auto"/>
        <w:rPr>
          <w:rFonts w:ascii="宋体" w:hAnsi="宋体" w:eastAsia="宋体" w:cs="宋体"/>
          <w:sz w:val="24"/>
          <w:szCs w:val="24"/>
        </w:rPr>
      </w:pPr>
      <w:r>
        <w:rPr>
          <w:rFonts w:ascii="宋体" w:hAnsi="宋体" w:eastAsia="宋体" w:cs="宋体"/>
          <w:b/>
          <w:bCs/>
          <w:spacing w:val="-1"/>
          <w:sz w:val="24"/>
          <w:szCs w:val="24"/>
        </w:rPr>
        <w:t xml:space="preserve">3、技术文件</w:t>
      </w:r>
      <w:r>
        <w:rPr>
          <w:rFonts w:ascii="宋体" w:hAnsi="宋体" w:eastAsia="宋体" w:cs="宋体"/>
          <w:b/>
          <w:bCs/>
          <w:spacing w:val="-18"/>
          <w:sz w:val="24"/>
          <w:szCs w:val="24"/>
        </w:rPr>
        <w:t xml:space="preserve">：（</w:t>
      </w:r>
      <w:r>
        <w:rPr>
          <w:rFonts w:ascii="宋体" w:hAnsi="宋体" w:eastAsia="宋体" w:cs="宋体"/>
          <w:b/>
          <w:bCs/>
          <w:spacing w:val="-1"/>
          <w:sz w:val="24"/>
          <w:szCs w:val="24"/>
        </w:rPr>
        <w:t xml:space="preserve">以下文件必须提交，否则该投标人投标无效）</w:t>
      </w:r>
      <w:r/>
    </w:p>
    <w:p>
      <w:pPr>
        <w:ind w:left="13"/>
        <w:spacing w:before="211" w:line="219" w:lineRule="auto"/>
        <w:rPr>
          <w:rFonts w:ascii="宋体" w:hAnsi="宋体" w:eastAsia="宋体" w:cs="宋体"/>
          <w:sz w:val="24"/>
          <w:szCs w:val="24"/>
        </w:rPr>
      </w:pPr>
      <w:r>
        <w:rPr>
          <w:rFonts w:ascii="宋体" w:hAnsi="宋体" w:eastAsia="宋体" w:cs="宋体"/>
          <w:spacing w:val="-1"/>
          <w:sz w:val="24"/>
          <w:szCs w:val="24"/>
        </w:rPr>
        <w:t xml:space="preserve">（1）技术标：可以但不限于技术方案、招标文件规定的其他材料等，格怯自定。</w:t>
      </w:r>
      <w:r/>
    </w:p>
    <w:p>
      <w:pPr>
        <w:ind w:left="13"/>
        <w:spacing w:before="213" w:line="219" w:lineRule="auto"/>
        <w:rPr>
          <w:rFonts w:ascii="宋体" w:hAnsi="宋体" w:eastAsia="宋体" w:cs="宋体"/>
          <w:sz w:val="24"/>
          <w:szCs w:val="24"/>
        </w:rPr>
      </w:pPr>
      <w:r>
        <w:rPr>
          <w:rFonts w:ascii="宋体" w:hAnsi="宋体" w:eastAsia="宋体" w:cs="宋体"/>
          <w:spacing w:val="-2"/>
          <w:sz w:val="24"/>
          <w:szCs w:val="24"/>
        </w:rPr>
        <w:t xml:space="preserve">（2）项目需求响应：格怯自定。</w:t>
      </w:r>
      <w:r/>
    </w:p>
    <w:p>
      <w:pPr>
        <w:spacing w:before="212" w:line="219" w:lineRule="auto"/>
        <w:rPr>
          <w:rFonts w:ascii="宋体" w:hAnsi="宋体" w:eastAsia="宋体" w:cs="宋体"/>
          <w:sz w:val="24"/>
          <w:szCs w:val="24"/>
        </w:rPr>
      </w:pPr>
      <w:r>
        <w:rPr>
          <w:rFonts w:ascii="宋体" w:hAnsi="宋体" w:eastAsia="宋体" w:cs="宋体"/>
          <w:b/>
          <w:bCs/>
          <w:spacing w:val="-1"/>
          <w:sz w:val="24"/>
          <w:szCs w:val="24"/>
        </w:rPr>
        <w:t xml:space="preserve">4、评审因素所需材料：</w:t>
      </w:r>
      <w:r>
        <w:rPr>
          <w:rFonts w:ascii="宋体" w:hAnsi="宋体" w:eastAsia="宋体" w:cs="宋体"/>
          <w:spacing w:val="-1"/>
          <w:sz w:val="24"/>
          <w:szCs w:val="24"/>
        </w:rPr>
        <w:t xml:space="preserve"> 如有，请按招标文件要求提供。</w:t>
      </w:r>
      <w:r/>
    </w:p>
    <w:p>
      <w:pPr>
        <w:ind w:left="6"/>
        <w:spacing w:before="212" w:line="219" w:lineRule="auto"/>
        <w:rPr>
          <w:rFonts w:ascii="宋体" w:hAnsi="宋体" w:eastAsia="宋体" w:cs="宋体"/>
          <w:sz w:val="24"/>
          <w:szCs w:val="24"/>
        </w:rPr>
      </w:pPr>
      <w:r>
        <w:rPr>
          <w:rFonts w:ascii="宋体" w:hAnsi="宋体" w:eastAsia="宋体" w:cs="宋体"/>
          <w:b/>
          <w:bCs/>
          <w:spacing w:val="-2"/>
          <w:sz w:val="24"/>
          <w:szCs w:val="24"/>
        </w:rPr>
        <w:t xml:space="preserve">5、其他材料：</w:t>
      </w:r>
      <w:r>
        <w:rPr>
          <w:rFonts w:ascii="宋体" w:hAnsi="宋体" w:eastAsia="宋体" w:cs="宋体"/>
          <w:spacing w:val="-2"/>
          <w:sz w:val="24"/>
          <w:szCs w:val="24"/>
        </w:rPr>
        <w:t xml:space="preserve"> 如有，请按招标文件要求提供。</w:t>
      </w:r>
      <w:r/>
    </w:p>
    <w:p>
      <w:pPr>
        <w:ind w:left="2" w:right="1045" w:hanging="1"/>
        <w:spacing w:before="213" w:line="381" w:lineRule="auto"/>
        <w:rPr>
          <w:rFonts w:ascii="宋体" w:hAnsi="宋体" w:eastAsia="宋体" w:cs="宋体"/>
          <w:sz w:val="24"/>
          <w:szCs w:val="24"/>
        </w:rPr>
      </w:pPr>
      <w:r>
        <w:rPr>
          <w:rFonts w:ascii="宋体" w:hAnsi="宋体" w:eastAsia="宋体" w:cs="宋体"/>
          <w:b/>
          <w:bCs/>
          <w:spacing w:val="-2"/>
          <w:sz w:val="24"/>
          <w:szCs w:val="24"/>
        </w:rPr>
        <w:t xml:space="preserve">特别说明：投标文件制作工具所附文本格怯与招标文件给定格怯不一致的，以招标</w:t>
      </w:r>
      <w:r>
        <w:rPr>
          <w:rFonts w:ascii="宋体" w:hAnsi="宋体" w:eastAsia="宋体" w:cs="宋体"/>
          <w:b/>
          <w:bCs/>
          <w:spacing w:val="-4"/>
          <w:sz w:val="24"/>
          <w:szCs w:val="24"/>
        </w:rPr>
        <w:t xml:space="preserve">文件提供的为准。</w:t>
      </w:r>
      <w:r/>
    </w:p>
    <w:p>
      <w:pPr>
        <w:ind w:left="2"/>
        <w:spacing w:line="219" w:lineRule="auto"/>
        <w:rPr>
          <w:rFonts w:ascii="宋体" w:hAnsi="宋体" w:eastAsia="宋体" w:cs="宋体"/>
          <w:sz w:val="24"/>
          <w:szCs w:val="24"/>
        </w:rPr>
      </w:pPr>
      <w:r>
        <w:rPr>
          <w:rFonts w:ascii="宋体" w:hAnsi="宋体" w:eastAsia="宋体" w:cs="宋体"/>
          <w:b/>
          <w:bCs/>
          <w:spacing w:val="-3"/>
          <w:sz w:val="24"/>
          <w:szCs w:val="24"/>
        </w:rPr>
        <w:t xml:space="preserve">十三、生成投标文件：</w:t>
      </w:r>
      <w:r/>
    </w:p>
    <w:p>
      <w:pPr>
        <w:ind w:left="4" w:right="565" w:firstLine="480"/>
        <w:jc w:val="both"/>
        <w:spacing w:before="213" w:line="383" w:lineRule="auto"/>
        <w:rPr>
          <w:rFonts w:ascii="宋体" w:hAnsi="宋体" w:eastAsia="宋体" w:cs="宋体"/>
          <w:sz w:val="24"/>
          <w:szCs w:val="24"/>
        </w:rPr>
      </w:pPr>
      <w:r>
        <w:rPr>
          <w:rFonts w:ascii="宋体" w:hAnsi="宋体" w:eastAsia="宋体" w:cs="宋体"/>
          <w:spacing w:val="-2"/>
          <w:sz w:val="24"/>
          <w:szCs w:val="24"/>
        </w:rPr>
        <w:t xml:space="preserve">投标文件应由</w:t>
      </w:r>
      <w:r>
        <w:rPr>
          <w:rFonts w:ascii="宋体" w:hAnsi="宋体" w:eastAsia="宋体" w:cs="宋体"/>
          <w:b/>
          <w:bCs/>
          <w:spacing w:val="-2"/>
          <w:sz w:val="24"/>
          <w:szCs w:val="24"/>
        </w:rPr>
        <w:t xml:space="preserve">法定代表人（单位负责人）或其委托代理人在凡规定签章处逐一签字或盖章并加盖投标人公章（相关内容可以打印、签字、盖章后扫描电子件或使用电子签</w:t>
      </w:r>
      <w:r>
        <w:rPr>
          <w:rFonts w:ascii="宋体" w:hAnsi="宋体" w:eastAsia="宋体" w:cs="宋体"/>
          <w:b/>
          <w:bCs/>
          <w:spacing w:val="-1"/>
          <w:sz w:val="24"/>
          <w:szCs w:val="24"/>
        </w:rPr>
        <w:t xml:space="preserve">章</w:t>
      </w:r>
      <w:r>
        <w:rPr>
          <w:rFonts w:ascii="宋体" w:hAnsi="宋体" w:eastAsia="宋体" w:cs="宋体"/>
          <w:b/>
          <w:bCs/>
          <w:spacing w:val="10"/>
          <w:sz w:val="24"/>
          <w:szCs w:val="24"/>
        </w:rPr>
        <w:t xml:space="preserve">）</w:t>
      </w:r>
      <w:r>
        <w:rPr>
          <w:rFonts w:ascii="宋体" w:hAnsi="宋体" w:eastAsia="宋体" w:cs="宋体"/>
          <w:spacing w:val="10"/>
          <w:sz w:val="24"/>
          <w:szCs w:val="24"/>
        </w:rPr>
        <w:t xml:space="preserve">，</w:t>
      </w:r>
      <w:r>
        <w:rPr>
          <w:rFonts w:ascii="宋体" w:hAnsi="宋体" w:eastAsia="宋体" w:cs="宋体"/>
          <w:spacing w:val="-1"/>
          <w:sz w:val="24"/>
          <w:szCs w:val="24"/>
        </w:rPr>
        <w:t xml:space="preserve">本招标文件所表述的公章是指刻有投标人法定名称的印章，不包括合同、财务、</w:t>
      </w:r>
      <w:r/>
    </w:p>
    <w:p>
      <w:pPr>
        <w:spacing w:line="383" w:lineRule="auto"/>
        <w:rPr>
          <w:rFonts w:ascii="宋体" w:hAnsi="宋体" w:eastAsia="宋体" w:cs="宋体"/>
          <w:sz w:val="24"/>
          <w:szCs w:val="24"/>
        </w:rPr>
        <w:sectPr>
          <w:footerReference w:type="default" r:id="rId16"/>
          <w:footnotePr/>
          <w:endnotePr/>
          <w:type w:val="nextPage"/>
          <w:pgSz w:w="11906" w:h="16839" w:orient="portrait"/>
          <w:pgMar w:top="1215" w:right="1054" w:bottom="917" w:left="1140" w:header="0" w:footer="752" w:gutter="0"/>
          <w:cols w:num="1" w:sep="0" w:space="720" w:equalWidth="1"/>
          <w:docGrid w:linePitch="360"/>
        </w:sectPr>
      </w:pPr>
      <w:r>
        <w:rPr>
          <w:rFonts w:ascii="宋体" w:hAnsi="宋体" w:eastAsia="宋体" w:cs="宋体"/>
          <w:sz w:val="24"/>
          <w:szCs w:val="24"/>
        </w:rPr>
      </w:r>
      <w:r/>
    </w:p>
    <w:p>
      <w:pPr>
        <w:spacing w:before="47" w:line="219" w:lineRule="auto"/>
        <w:rPr>
          <w:rFonts w:ascii="宋体" w:hAnsi="宋体" w:eastAsia="宋体" w:cs="宋体"/>
          <w:sz w:val="24"/>
          <w:szCs w:val="24"/>
        </w:rPr>
      </w:pPr>
      <w:r>
        <w:rPr>
          <w:rFonts w:ascii="宋体" w:hAnsi="宋体" w:eastAsia="宋体" w:cs="宋体"/>
          <w:spacing w:val="-1"/>
          <w:sz w:val="24"/>
          <w:szCs w:val="24"/>
        </w:rPr>
        <w:t xml:space="preserve">税务、发票等形式的业务专用章。</w:t>
      </w:r>
      <w:r/>
    </w:p>
    <w:p>
      <w:pPr>
        <w:ind w:left="3" w:right="2103" w:firstLine="25"/>
        <w:spacing w:before="209" w:line="384" w:lineRule="auto"/>
        <w:rPr>
          <w:rFonts w:ascii="宋体" w:hAnsi="宋体" w:eastAsia="宋体" w:cs="宋体"/>
          <w:sz w:val="24"/>
          <w:szCs w:val="24"/>
        </w:rPr>
      </w:pPr>
      <w:r>
        <w:rPr>
          <w:rFonts w:ascii="宋体" w:hAnsi="宋体" w:eastAsia="宋体" w:cs="宋体"/>
          <w:spacing w:val="-3"/>
          <w:sz w:val="24"/>
          <w:szCs w:val="24"/>
        </w:rPr>
        <w:t xml:space="preserve">电子投标文件不得涂改、行间插字或删除，如出现上述情况应重新编制。</w:t>
      </w:r>
      <w:r>
        <w:rPr>
          <w:rFonts w:ascii="宋体" w:hAnsi="宋体" w:eastAsia="宋体" w:cs="宋体"/>
          <w:spacing w:val="-1"/>
          <w:sz w:val="24"/>
          <w:szCs w:val="24"/>
        </w:rPr>
        <w:t xml:space="preserve">投标文件制作工具生成加密版本电子投标文件提交上传。</w:t>
      </w:r>
      <w:r/>
    </w:p>
    <w:p>
      <w:pPr>
        <w:ind w:left="32"/>
        <w:spacing w:before="44" w:line="225" w:lineRule="auto"/>
        <w:rPr>
          <w:rFonts w:ascii="宋体" w:hAnsi="宋体" w:eastAsia="宋体" w:cs="宋体"/>
          <w:sz w:val="30"/>
          <w:szCs w:val="30"/>
        </w:rPr>
      </w:pPr>
      <w:r>
        <w:rPr>
          <w:rFonts w:ascii="宋体" w:hAnsi="宋体" w:eastAsia="宋体" w:cs="宋体"/>
          <w:b/>
          <w:bCs/>
          <w:spacing w:val="3"/>
          <w:sz w:val="30"/>
          <w:szCs w:val="30"/>
        </w:rPr>
        <w:t xml:space="preserve">四、投标文件的提交</w:t>
      </w:r>
      <w:r/>
    </w:p>
    <w:p>
      <w:pPr>
        <w:ind w:left="1"/>
        <w:spacing w:before="247" w:line="219" w:lineRule="auto"/>
        <w:rPr>
          <w:rFonts w:ascii="宋体" w:hAnsi="宋体" w:eastAsia="宋体" w:cs="宋体"/>
          <w:sz w:val="24"/>
          <w:szCs w:val="24"/>
        </w:rPr>
      </w:pPr>
      <w:r>
        <w:rPr>
          <w:rFonts w:ascii="宋体" w:hAnsi="宋体" w:eastAsia="宋体" w:cs="宋体"/>
          <w:b/>
          <w:bCs/>
          <w:spacing w:val="-3"/>
          <w:sz w:val="24"/>
          <w:szCs w:val="24"/>
        </w:rPr>
        <w:t xml:space="preserve">十四、投标文件的上传、修改和撤回：</w:t>
      </w:r>
      <w:r/>
    </w:p>
    <w:p>
      <w:pPr>
        <w:ind w:right="144" w:firstLine="483"/>
        <w:jc w:val="both"/>
        <w:spacing w:before="211" w:line="382" w:lineRule="auto"/>
        <w:rPr>
          <w:rFonts w:ascii="宋体" w:hAnsi="宋体" w:eastAsia="宋体" w:cs="宋体"/>
          <w:sz w:val="24"/>
          <w:szCs w:val="24"/>
        </w:rPr>
      </w:pPr>
      <w:r>
        <w:rPr>
          <w:rFonts w:ascii="宋体" w:hAnsi="宋体" w:eastAsia="宋体" w:cs="宋体"/>
          <w:sz w:val="24"/>
          <w:szCs w:val="24"/>
        </w:rPr>
        <w:t xml:space="preserve">投标人应当使用投标文件制作工具，生成加密电子投标</w:t>
      </w:r>
      <w:r>
        <w:rPr>
          <w:rFonts w:ascii="宋体" w:hAnsi="宋体" w:eastAsia="宋体" w:cs="宋体"/>
          <w:spacing w:val="-1"/>
          <w:sz w:val="24"/>
          <w:szCs w:val="24"/>
        </w:rPr>
        <w:t xml:space="preserve">文件一份，在规定的截止时间前</w:t>
      </w:r>
      <w:r>
        <w:rPr>
          <w:rFonts w:ascii="宋体" w:hAnsi="宋体" w:eastAsia="宋体" w:cs="宋体"/>
          <w:sz w:val="24"/>
          <w:szCs w:val="24"/>
        </w:rPr>
        <w:t xml:space="preserve">上传。投标人在上传投标文件后可以对其修改或撤回，但这种修改或</w:t>
      </w:r>
      <w:r>
        <w:rPr>
          <w:rFonts w:ascii="宋体" w:hAnsi="宋体" w:eastAsia="宋体" w:cs="宋体"/>
          <w:spacing w:val="-1"/>
          <w:sz w:val="24"/>
          <w:szCs w:val="24"/>
        </w:rPr>
        <w:t xml:space="preserve">撤回，必须在规定的投</w:t>
      </w:r>
      <w:r>
        <w:rPr>
          <w:rFonts w:ascii="宋体" w:hAnsi="宋体" w:eastAsia="宋体" w:cs="宋体"/>
          <w:sz w:val="24"/>
          <w:szCs w:val="24"/>
        </w:rPr>
        <w:t xml:space="preserve">标截止时间前。对电子投标文件进行修改，投标人可以在投标截止时</w:t>
      </w:r>
      <w:r>
        <w:rPr>
          <w:rFonts w:ascii="宋体" w:hAnsi="宋体" w:eastAsia="宋体" w:cs="宋体"/>
          <w:spacing w:val="-1"/>
          <w:sz w:val="24"/>
          <w:szCs w:val="24"/>
        </w:rPr>
        <w:t xml:space="preserve">间前登录电子交易平台</w:t>
      </w:r>
      <w:r>
        <w:rPr>
          <w:rFonts w:ascii="宋体" w:hAnsi="宋体" w:eastAsia="宋体" w:cs="宋体"/>
          <w:sz w:val="24"/>
          <w:szCs w:val="24"/>
        </w:rPr>
        <w:t xml:space="preserve">撤回文件，并上传新的投标文件，投标文件以最终完成上传的为准。</w:t>
      </w:r>
      <w:r>
        <w:rPr>
          <w:rFonts w:ascii="宋体" w:hAnsi="宋体" w:eastAsia="宋体" w:cs="宋体"/>
          <w:spacing w:val="-1"/>
          <w:sz w:val="24"/>
          <w:szCs w:val="24"/>
        </w:rPr>
        <w:t xml:space="preserve">投标人不得在投标截止</w:t>
      </w:r>
      <w:r>
        <w:rPr>
          <w:rFonts w:ascii="宋体" w:hAnsi="宋体" w:eastAsia="宋体" w:cs="宋体"/>
          <w:sz w:val="24"/>
          <w:szCs w:val="24"/>
        </w:rPr>
        <w:t xml:space="preserve">时间后修改投标文件，也不得在投标截止时间起至投标有效</w:t>
      </w:r>
      <w:r>
        <w:rPr>
          <w:rFonts w:ascii="宋体" w:hAnsi="宋体" w:eastAsia="宋体" w:cs="宋体"/>
          <w:spacing w:val="-1"/>
          <w:sz w:val="24"/>
          <w:szCs w:val="24"/>
        </w:rPr>
        <w:t xml:space="preserve">期满前撤回投标文件。</w:t>
      </w:r>
      <w:r/>
    </w:p>
    <w:p>
      <w:pPr>
        <w:ind w:left="1"/>
        <w:spacing w:line="219" w:lineRule="auto"/>
        <w:rPr>
          <w:rFonts w:ascii="宋体" w:hAnsi="宋体" w:eastAsia="宋体" w:cs="宋体"/>
          <w:sz w:val="24"/>
          <w:szCs w:val="24"/>
        </w:rPr>
      </w:pPr>
      <w:r>
        <w:rPr>
          <w:rFonts w:ascii="宋体" w:hAnsi="宋体" w:eastAsia="宋体" w:cs="宋体"/>
          <w:b/>
          <w:bCs/>
          <w:spacing w:val="-3"/>
          <w:sz w:val="24"/>
          <w:szCs w:val="24"/>
        </w:rPr>
        <w:t xml:space="preserve">十五、递交投标文件的截止时间：</w:t>
      </w:r>
      <w:r/>
    </w:p>
    <w:p>
      <w:pPr>
        <w:ind w:left="480"/>
        <w:spacing w:before="211" w:line="219" w:lineRule="auto"/>
        <w:rPr>
          <w:rFonts w:ascii="宋体" w:hAnsi="宋体" w:eastAsia="宋体" w:cs="宋体"/>
          <w:sz w:val="24"/>
          <w:szCs w:val="24"/>
        </w:rPr>
      </w:pPr>
      <w:r>
        <w:rPr>
          <w:rFonts w:ascii="宋体" w:hAnsi="宋体" w:eastAsia="宋体" w:cs="宋体"/>
          <w:spacing w:val="-1"/>
          <w:sz w:val="24"/>
          <w:szCs w:val="24"/>
        </w:rPr>
        <w:t xml:space="preserve">所有投标文件都必须在规定的接收截止时间之前上传，迟于截止时间的</w:t>
      </w:r>
      <w:r>
        <w:rPr>
          <w:rFonts w:ascii="宋体" w:hAnsi="宋体" w:eastAsia="宋体" w:cs="宋体"/>
          <w:b/>
          <w:bCs/>
          <w:spacing w:val="-1"/>
          <w:sz w:val="24"/>
          <w:szCs w:val="24"/>
        </w:rPr>
        <w:t xml:space="preserve">不予接收。</w:t>
      </w:r>
      <w:r/>
    </w:p>
    <w:p>
      <w:pPr>
        <w:ind w:left="1"/>
        <w:spacing w:before="213" w:line="219" w:lineRule="auto"/>
        <w:rPr>
          <w:rFonts w:ascii="宋体" w:hAnsi="宋体" w:eastAsia="宋体" w:cs="宋体"/>
          <w:sz w:val="24"/>
          <w:szCs w:val="24"/>
        </w:rPr>
      </w:pPr>
      <w:r>
        <w:rPr>
          <w:rFonts w:ascii="宋体" w:hAnsi="宋体" w:eastAsia="宋体" w:cs="宋体"/>
          <w:b/>
          <w:bCs/>
          <w:spacing w:val="-2"/>
          <w:sz w:val="24"/>
          <w:szCs w:val="24"/>
        </w:rPr>
        <w:t xml:space="preserve">十六、电报、电话、传真以及纸质投标文件形式的投标概不接受。</w:t>
      </w:r>
      <w:r/>
    </w:p>
    <w:p>
      <w:pPr>
        <w:ind w:left="8"/>
        <w:spacing w:before="260" w:line="226" w:lineRule="auto"/>
        <w:rPr>
          <w:rFonts w:ascii="宋体" w:hAnsi="宋体" w:eastAsia="宋体" w:cs="宋体"/>
          <w:sz w:val="30"/>
          <w:szCs w:val="30"/>
        </w:rPr>
      </w:pPr>
      <w:r>
        <w:rPr>
          <w:rFonts w:ascii="宋体" w:hAnsi="宋体" w:eastAsia="宋体" w:cs="宋体"/>
          <w:b/>
          <w:bCs/>
          <w:spacing w:val="5"/>
          <w:sz w:val="30"/>
          <w:szCs w:val="30"/>
        </w:rPr>
        <w:t xml:space="preserve">五、开标和评标</w:t>
      </w:r>
      <w:r/>
    </w:p>
    <w:p>
      <w:pPr>
        <w:ind w:left="1"/>
        <w:spacing w:before="247" w:line="220" w:lineRule="auto"/>
        <w:rPr>
          <w:rFonts w:ascii="宋体" w:hAnsi="宋体" w:eastAsia="宋体" w:cs="宋体"/>
          <w:sz w:val="24"/>
          <w:szCs w:val="24"/>
        </w:rPr>
      </w:pPr>
      <w:r>
        <w:rPr>
          <w:rFonts w:ascii="宋体" w:hAnsi="宋体" w:eastAsia="宋体" w:cs="宋体"/>
          <w:b/>
          <w:bCs/>
          <w:spacing w:val="-4"/>
          <w:sz w:val="24"/>
          <w:szCs w:val="24"/>
        </w:rPr>
        <w:t xml:space="preserve">十七、开标：</w:t>
      </w:r>
      <w:r/>
    </w:p>
    <w:p>
      <w:pPr>
        <w:ind w:left="1" w:right="105" w:firstLine="496"/>
        <w:spacing w:before="209" w:line="382" w:lineRule="auto"/>
        <w:rPr>
          <w:rFonts w:ascii="宋体" w:hAnsi="宋体" w:eastAsia="宋体" w:cs="宋体"/>
          <w:sz w:val="24"/>
          <w:szCs w:val="24"/>
        </w:rPr>
      </w:pPr>
      <w:r>
        <w:rPr>
          <w:rFonts w:ascii="宋体" w:hAnsi="宋体" w:eastAsia="宋体" w:cs="宋体"/>
          <w:spacing w:val="-3"/>
          <w:sz w:val="24"/>
          <w:szCs w:val="24"/>
        </w:rPr>
        <w:t xml:space="preserve">1、采购代理机构将在招标公告中规定的时间和地点组织公开开标。投标人应当按照《操</w:t>
      </w:r>
      <w:r>
        <w:rPr>
          <w:rFonts w:ascii="宋体" w:hAnsi="宋体" w:eastAsia="宋体" w:cs="宋体"/>
          <w:sz w:val="24"/>
          <w:szCs w:val="24"/>
        </w:rPr>
        <w:t xml:space="preserve">作手册》规定，参加开标活动和在苏采云系统规定的时</w:t>
      </w:r>
      <w:r>
        <w:rPr>
          <w:rFonts w:ascii="宋体" w:hAnsi="宋体" w:eastAsia="宋体" w:cs="宋体"/>
          <w:spacing w:val="-1"/>
          <w:sz w:val="24"/>
          <w:szCs w:val="24"/>
        </w:rPr>
        <w:t xml:space="preserve">间内对投标文件进行解密。</w:t>
      </w:r>
      <w:r/>
    </w:p>
    <w:p>
      <w:pPr>
        <w:ind w:left="3" w:right="105" w:firstLine="480"/>
        <w:spacing w:line="382" w:lineRule="auto"/>
        <w:rPr>
          <w:rFonts w:ascii="宋体" w:hAnsi="宋体" w:eastAsia="宋体" w:cs="宋体"/>
          <w:sz w:val="24"/>
          <w:szCs w:val="24"/>
        </w:rPr>
      </w:pPr>
      <w:r>
        <w:rPr>
          <w:rFonts w:ascii="宋体" w:hAnsi="宋体" w:eastAsia="宋体" w:cs="宋体"/>
          <w:spacing w:val="-2"/>
          <w:sz w:val="24"/>
          <w:szCs w:val="24"/>
        </w:rPr>
        <w:t xml:space="preserve">2、开标仪式由采购代理机构组织。苏采云系统将</w:t>
      </w:r>
      <w:r>
        <w:rPr>
          <w:rFonts w:ascii="宋体" w:hAnsi="宋体" w:eastAsia="宋体" w:cs="宋体"/>
          <w:spacing w:val="-3"/>
          <w:sz w:val="24"/>
          <w:szCs w:val="24"/>
        </w:rPr>
        <w:t xml:space="preserve">自动对项目进行开标，并宣布各投标人</w:t>
      </w:r>
      <w:r>
        <w:rPr>
          <w:rFonts w:ascii="宋体" w:hAnsi="宋体" w:eastAsia="宋体" w:cs="宋体"/>
          <w:spacing w:val="-2"/>
          <w:sz w:val="24"/>
          <w:szCs w:val="24"/>
        </w:rPr>
        <w:t xml:space="preserve">名称和投标价格。</w:t>
      </w:r>
      <w:r/>
    </w:p>
    <w:p>
      <w:pPr>
        <w:ind w:left="1" w:firstLine="243"/>
        <w:spacing w:before="1" w:line="382" w:lineRule="auto"/>
        <w:rPr>
          <w:rFonts w:ascii="宋体" w:hAnsi="宋体" w:eastAsia="宋体" w:cs="宋体"/>
          <w:sz w:val="24"/>
          <w:szCs w:val="24"/>
        </w:rPr>
      </w:pPr>
      <w:r>
        <w:rPr>
          <w:rFonts w:ascii="宋体" w:hAnsi="宋体" w:eastAsia="宋体" w:cs="宋体"/>
          <w:spacing w:val="-6"/>
          <w:sz w:val="24"/>
          <w:szCs w:val="24"/>
        </w:rPr>
        <w:t xml:space="preserve">3、投标人在开标过程中涉及到的投标文件解密、开标结果确认等工作，应按照《操作手册》</w:t>
      </w:r>
      <w:r>
        <w:rPr>
          <w:rFonts w:ascii="宋体" w:hAnsi="宋体" w:eastAsia="宋体" w:cs="宋体"/>
          <w:spacing w:val="-3"/>
          <w:sz w:val="24"/>
          <w:szCs w:val="24"/>
        </w:rPr>
        <w:t xml:space="preserve">规定执行。</w:t>
      </w:r>
      <w:r/>
    </w:p>
    <w:p>
      <w:pPr>
        <w:ind w:left="7" w:right="144" w:firstLine="232"/>
        <w:spacing w:line="381" w:lineRule="auto"/>
        <w:rPr>
          <w:rFonts w:ascii="宋体" w:hAnsi="宋体" w:eastAsia="宋体" w:cs="宋体"/>
          <w:sz w:val="24"/>
          <w:szCs w:val="24"/>
        </w:rPr>
      </w:pPr>
      <w:r>
        <w:rPr>
          <w:rFonts w:ascii="宋体" w:hAnsi="宋体" w:eastAsia="宋体" w:cs="宋体"/>
          <w:sz w:val="24"/>
          <w:szCs w:val="24"/>
        </w:rPr>
        <w:t xml:space="preserve">4、投标人如果对开标过程和开标记录有疑义，应当根据《操作手册</w:t>
      </w:r>
      <w:r>
        <w:rPr>
          <w:rFonts w:ascii="宋体" w:hAnsi="宋体" w:eastAsia="宋体" w:cs="宋体"/>
          <w:spacing w:val="-1"/>
          <w:sz w:val="24"/>
          <w:szCs w:val="24"/>
        </w:rPr>
        <w:t xml:space="preserve">》规定提出，如 苏采云系统中《开标记录表》宣布后 5 分钟内未提出的，视同认可开标结果。</w:t>
      </w:r>
      <w:r/>
    </w:p>
    <w:p>
      <w:pPr>
        <w:ind w:left="1"/>
        <w:spacing w:before="1" w:line="218" w:lineRule="auto"/>
        <w:rPr>
          <w:rFonts w:ascii="宋体" w:hAnsi="宋体" w:eastAsia="宋体" w:cs="宋体"/>
          <w:sz w:val="24"/>
          <w:szCs w:val="24"/>
        </w:rPr>
      </w:pPr>
      <w:r>
        <w:rPr>
          <w:rFonts w:ascii="宋体" w:hAnsi="宋体" w:eastAsia="宋体" w:cs="宋体"/>
          <w:b/>
          <w:bCs/>
          <w:spacing w:val="-3"/>
          <w:sz w:val="24"/>
          <w:szCs w:val="24"/>
        </w:rPr>
        <w:t xml:space="preserve">十八、评标委员会：</w:t>
      </w:r>
      <w:r/>
    </w:p>
    <w:p>
      <w:pPr>
        <w:ind w:right="144" w:firstLine="481"/>
        <w:jc w:val="both"/>
        <w:spacing w:before="213" w:line="382" w:lineRule="auto"/>
        <w:rPr>
          <w:rFonts w:ascii="宋体" w:hAnsi="宋体" w:eastAsia="宋体" w:cs="宋体"/>
          <w:sz w:val="24"/>
          <w:szCs w:val="24"/>
        </w:rPr>
      </w:pPr>
      <w:r>
        <w:rPr>
          <w:rFonts w:ascii="宋体" w:hAnsi="宋体" w:eastAsia="宋体" w:cs="宋体"/>
          <w:sz w:val="24"/>
          <w:szCs w:val="24"/>
        </w:rPr>
        <w:t xml:space="preserve">开标后，采购代理机构将立即组织评标委员会（以下简称评</w:t>
      </w:r>
      <w:r>
        <w:rPr>
          <w:rFonts w:ascii="宋体" w:hAnsi="宋体" w:eastAsia="宋体" w:cs="宋体"/>
          <w:spacing w:val="-1"/>
          <w:sz w:val="24"/>
          <w:szCs w:val="24"/>
        </w:rPr>
        <w:t xml:space="preserve">委会）进行评标。评委会由</w:t>
      </w:r>
      <w:r>
        <w:rPr>
          <w:rFonts w:ascii="宋体" w:hAnsi="宋体" w:eastAsia="宋体" w:cs="宋体"/>
          <w:sz w:val="24"/>
          <w:szCs w:val="24"/>
        </w:rPr>
        <w:t xml:space="preserve">采购人代表和有关技术、经济等方面的专家组成，且人员构成符合政</w:t>
      </w:r>
      <w:r>
        <w:rPr>
          <w:rFonts w:ascii="宋体" w:hAnsi="宋体" w:eastAsia="宋体" w:cs="宋体"/>
          <w:spacing w:val="-1"/>
          <w:sz w:val="24"/>
          <w:szCs w:val="24"/>
        </w:rPr>
        <w:t xml:space="preserve">府采购有关规定。评委会独立工作，负责评审所有投标文件并确定中标侯选人。</w:t>
      </w:r>
      <w:r/>
    </w:p>
    <w:p>
      <w:pPr>
        <w:ind w:left="1"/>
        <w:spacing w:before="1" w:line="219" w:lineRule="auto"/>
        <w:rPr>
          <w:rFonts w:ascii="宋体" w:hAnsi="宋体" w:eastAsia="宋体" w:cs="宋体"/>
          <w:sz w:val="24"/>
          <w:szCs w:val="24"/>
        </w:rPr>
      </w:pPr>
      <w:r>
        <w:rPr>
          <w:rFonts w:ascii="宋体" w:hAnsi="宋体" w:eastAsia="宋体" w:cs="宋体"/>
          <w:b/>
          <w:bCs/>
          <w:spacing w:val="-3"/>
          <w:sz w:val="24"/>
          <w:szCs w:val="24"/>
        </w:rPr>
        <w:t xml:space="preserve">十九、对投标文件的审查和确定：</w:t>
      </w:r>
      <w:r/>
    </w:p>
    <w:p>
      <w:pPr>
        <w:spacing w:line="219" w:lineRule="auto"/>
        <w:rPr>
          <w:rFonts w:ascii="宋体" w:hAnsi="宋体" w:eastAsia="宋体" w:cs="宋体"/>
          <w:sz w:val="24"/>
          <w:szCs w:val="24"/>
        </w:rPr>
        <w:sectPr>
          <w:footerReference w:type="default" r:id="rId17"/>
          <w:footnotePr/>
          <w:endnotePr/>
          <w:type w:val="nextPage"/>
          <w:pgSz w:w="11906" w:h="16839" w:orient="portrait"/>
          <w:pgMar w:top="1215" w:right="1029" w:bottom="917" w:left="1141" w:header="0" w:footer="752" w:gutter="0"/>
          <w:cols w:num="1" w:sep="0" w:space="720" w:equalWidth="1"/>
          <w:docGrid w:linePitch="360"/>
        </w:sectPr>
      </w:pPr>
      <w:r>
        <w:rPr>
          <w:rFonts w:ascii="宋体" w:hAnsi="宋体" w:eastAsia="宋体" w:cs="宋体"/>
          <w:sz w:val="24"/>
          <w:szCs w:val="24"/>
        </w:rPr>
      </w:r>
      <w:r/>
    </w:p>
    <w:p>
      <w:pPr>
        <w:ind w:left="498"/>
        <w:spacing w:before="47" w:line="219" w:lineRule="auto"/>
        <w:rPr>
          <w:rFonts w:ascii="宋体" w:hAnsi="宋体" w:eastAsia="宋体" w:cs="宋体"/>
          <w:sz w:val="24"/>
          <w:szCs w:val="24"/>
        </w:rPr>
      </w:pPr>
      <w:r>
        <w:rPr>
          <w:rFonts w:ascii="宋体" w:hAnsi="宋体" w:eastAsia="宋体" w:cs="宋体"/>
          <w:spacing w:val="-1"/>
          <w:sz w:val="24"/>
          <w:szCs w:val="24"/>
        </w:rPr>
        <w:t xml:space="preserve">1、开标结束后，采购人依法对投标人的资格进</w:t>
      </w:r>
      <w:r>
        <w:rPr>
          <w:rFonts w:ascii="宋体" w:hAnsi="宋体" w:eastAsia="宋体" w:cs="宋体"/>
          <w:spacing w:val="-2"/>
          <w:sz w:val="24"/>
          <w:szCs w:val="24"/>
        </w:rPr>
        <w:t xml:space="preserve">行审查。</w:t>
      </w:r>
      <w:r/>
    </w:p>
    <w:p>
      <w:pPr>
        <w:ind w:left="483"/>
        <w:spacing w:before="209" w:line="219" w:lineRule="auto"/>
        <w:rPr>
          <w:rFonts w:ascii="宋体" w:hAnsi="宋体" w:eastAsia="宋体" w:cs="宋体"/>
          <w:sz w:val="24"/>
          <w:szCs w:val="24"/>
        </w:rPr>
      </w:pPr>
      <w:r>
        <w:rPr>
          <w:rFonts w:ascii="宋体" w:hAnsi="宋体" w:eastAsia="宋体" w:cs="宋体"/>
          <w:spacing w:val="-1"/>
          <w:sz w:val="24"/>
          <w:szCs w:val="24"/>
        </w:rPr>
        <w:t xml:space="preserve">2、评标委员会负责具体评标事务，并独立履行下列职责：</w:t>
      </w:r>
      <w:r/>
    </w:p>
    <w:p>
      <w:pPr>
        <w:ind w:left="492"/>
        <w:spacing w:before="212" w:line="218" w:lineRule="auto"/>
        <w:rPr>
          <w:rFonts w:ascii="宋体" w:hAnsi="宋体" w:eastAsia="宋体" w:cs="宋体"/>
          <w:sz w:val="24"/>
          <w:szCs w:val="24"/>
        </w:rPr>
      </w:pPr>
      <w:r>
        <w:rPr>
          <w:rFonts w:ascii="宋体" w:hAnsi="宋体" w:eastAsia="宋体" w:cs="宋体"/>
          <w:spacing w:val="-1"/>
          <w:sz w:val="24"/>
          <w:szCs w:val="24"/>
        </w:rPr>
        <w:t xml:space="preserve">（1）审查、评价投标文件是否符合招标文件的商务、技术等实质性要求；</w:t>
      </w:r>
      <w:r/>
    </w:p>
    <w:p>
      <w:pPr>
        <w:ind w:left="492"/>
        <w:spacing w:before="213" w:line="219" w:lineRule="auto"/>
        <w:rPr>
          <w:rFonts w:ascii="宋体" w:hAnsi="宋体" w:eastAsia="宋体" w:cs="宋体"/>
          <w:sz w:val="24"/>
          <w:szCs w:val="24"/>
        </w:rPr>
      </w:pPr>
      <w:r>
        <w:rPr>
          <w:rFonts w:ascii="宋体" w:hAnsi="宋体" w:eastAsia="宋体" w:cs="宋体"/>
          <w:spacing w:val="-1"/>
          <w:sz w:val="24"/>
          <w:szCs w:val="24"/>
        </w:rPr>
        <w:t xml:space="preserve">（2）要求投标人对投标文件有关事项作出澄清或者说明；</w:t>
      </w:r>
      <w:r/>
    </w:p>
    <w:p>
      <w:pPr>
        <w:ind w:right="618" w:firstLine="492"/>
        <w:spacing w:before="212" w:line="382" w:lineRule="auto"/>
        <w:rPr>
          <w:rFonts w:ascii="宋体" w:hAnsi="宋体" w:eastAsia="宋体" w:cs="宋体"/>
          <w:sz w:val="24"/>
          <w:szCs w:val="24"/>
        </w:rPr>
      </w:pPr>
      <w:r>
        <w:rPr>
          <w:rFonts w:ascii="宋体" w:hAnsi="宋体" w:eastAsia="宋体" w:cs="宋体"/>
          <w:spacing w:val="-2"/>
          <w:sz w:val="24"/>
          <w:szCs w:val="24"/>
        </w:rPr>
        <w:t xml:space="preserve">（3）对投标文件进行比较和评价(对商务、技术及其他内容的比较</w:t>
      </w:r>
      <w:r>
        <w:rPr>
          <w:rFonts w:ascii="宋体" w:hAnsi="宋体" w:eastAsia="宋体" w:cs="宋体"/>
          <w:spacing w:val="-3"/>
          <w:sz w:val="24"/>
          <w:szCs w:val="24"/>
        </w:rPr>
        <w:t xml:space="preserve">和评价结束前，</w:t>
      </w:r>
      <w:r>
        <w:rPr>
          <w:rFonts w:ascii="宋体" w:hAnsi="宋体" w:eastAsia="宋体" w:cs="宋体"/>
          <w:spacing w:val="-1"/>
          <w:sz w:val="24"/>
          <w:szCs w:val="24"/>
        </w:rPr>
        <w:t xml:space="preserve">评标委员会不得比较和评价投标报价)；</w:t>
      </w:r>
      <w:r/>
    </w:p>
    <w:p>
      <w:pPr>
        <w:ind w:left="492"/>
        <w:spacing w:before="1" w:line="218" w:lineRule="auto"/>
        <w:rPr>
          <w:rFonts w:ascii="宋体" w:hAnsi="宋体" w:eastAsia="宋体" w:cs="宋体"/>
          <w:sz w:val="24"/>
          <w:szCs w:val="24"/>
        </w:rPr>
      </w:pPr>
      <w:r>
        <w:rPr>
          <w:rFonts w:ascii="宋体" w:hAnsi="宋体" w:eastAsia="宋体" w:cs="宋体"/>
          <w:spacing w:val="-1"/>
          <w:sz w:val="24"/>
          <w:szCs w:val="24"/>
        </w:rPr>
        <w:t xml:space="preserve">（4）确定中标候选人名单，以及根据采购人授权直接确定中标人；</w:t>
      </w:r>
      <w:r/>
    </w:p>
    <w:p>
      <w:pPr>
        <w:ind w:left="492"/>
        <w:spacing w:before="212" w:line="218" w:lineRule="auto"/>
        <w:rPr>
          <w:rFonts w:ascii="宋体" w:hAnsi="宋体" w:eastAsia="宋体" w:cs="宋体"/>
          <w:sz w:val="24"/>
          <w:szCs w:val="24"/>
        </w:rPr>
      </w:pPr>
      <w:r>
        <w:rPr>
          <w:rFonts w:ascii="宋体" w:hAnsi="宋体" w:eastAsia="宋体" w:cs="宋体"/>
          <w:spacing w:val="-1"/>
          <w:sz w:val="24"/>
          <w:szCs w:val="24"/>
        </w:rPr>
        <w:t xml:space="preserve">（5）向采购人、采购代理机构或者有关部门报告评标中发现的违法行为；</w:t>
      </w:r>
      <w:r/>
    </w:p>
    <w:p>
      <w:pPr>
        <w:ind w:left="492"/>
        <w:spacing w:before="214" w:line="218" w:lineRule="auto"/>
        <w:rPr>
          <w:rFonts w:ascii="宋体" w:hAnsi="宋体" w:eastAsia="宋体" w:cs="宋体"/>
          <w:sz w:val="24"/>
          <w:szCs w:val="24"/>
        </w:rPr>
      </w:pPr>
      <w:r>
        <w:rPr>
          <w:rFonts w:ascii="宋体" w:hAnsi="宋体" w:eastAsia="宋体" w:cs="宋体"/>
          <w:spacing w:val="-3"/>
          <w:sz w:val="24"/>
          <w:szCs w:val="24"/>
        </w:rPr>
        <w:t xml:space="preserve">（6）编写评标报告。</w:t>
      </w:r>
      <w:r/>
    </w:p>
    <w:p>
      <w:pPr>
        <w:ind w:left="2" w:right="41" w:firstLine="482"/>
        <w:spacing w:before="211" w:line="382" w:lineRule="auto"/>
        <w:rPr>
          <w:rFonts w:ascii="宋体" w:hAnsi="宋体" w:eastAsia="宋体" w:cs="宋体"/>
          <w:sz w:val="24"/>
          <w:szCs w:val="24"/>
        </w:rPr>
      </w:pPr>
      <w:r>
        <w:rPr>
          <w:rFonts w:ascii="宋体" w:hAnsi="宋体" w:eastAsia="宋体" w:cs="宋体"/>
          <w:spacing w:val="-2"/>
          <w:sz w:val="24"/>
          <w:szCs w:val="24"/>
        </w:rPr>
        <w:t xml:space="preserve">3、评标委员会对符合资格的投标人的投标文</w:t>
      </w:r>
      <w:r>
        <w:rPr>
          <w:rFonts w:ascii="宋体" w:hAnsi="宋体" w:eastAsia="宋体" w:cs="宋体"/>
          <w:spacing w:val="-3"/>
          <w:sz w:val="24"/>
          <w:szCs w:val="24"/>
        </w:rPr>
        <w:t xml:space="preserve">件进行符合性检查，以确定其是否满足招标</w:t>
      </w:r>
      <w:r>
        <w:rPr>
          <w:rFonts w:ascii="宋体" w:hAnsi="宋体" w:eastAsia="宋体" w:cs="宋体"/>
          <w:spacing w:val="-2"/>
          <w:sz w:val="24"/>
          <w:szCs w:val="24"/>
        </w:rPr>
        <w:t xml:space="preserve">文件的实质性要求。</w:t>
      </w:r>
      <w:r/>
    </w:p>
    <w:p>
      <w:pPr>
        <w:ind w:right="68" w:firstLine="482"/>
        <w:jc w:val="both"/>
        <w:spacing w:before="11" w:line="381" w:lineRule="auto"/>
        <w:rPr>
          <w:rFonts w:ascii="宋体" w:hAnsi="宋体" w:eastAsia="宋体" w:cs="宋体"/>
          <w:sz w:val="24"/>
          <w:szCs w:val="24"/>
        </w:rPr>
      </w:pPr>
      <w:r>
        <w:rPr>
          <w:rFonts w:ascii="宋体" w:hAnsi="宋体" w:eastAsia="宋体" w:cs="宋体"/>
          <w:b/>
          <w:bCs/>
          <w:spacing w:val="-1"/>
          <w:sz w:val="24"/>
          <w:szCs w:val="24"/>
        </w:rPr>
        <w:t xml:space="preserve">符合性检查：</w:t>
      </w:r>
      <w:r>
        <w:rPr>
          <w:rFonts w:ascii="宋体" w:hAnsi="宋体" w:eastAsia="宋体" w:cs="宋体"/>
          <w:spacing w:val="-1"/>
          <w:sz w:val="24"/>
          <w:szCs w:val="24"/>
        </w:rPr>
        <w:t xml:space="preserve">依据招标文件的规定，从投标文件的有效性、完整性和对招标文件的响应程度进行审查，以确定是否对招标文件的实质性要求作出响应。</w:t>
      </w:r>
      <w:r>
        <w:rPr>
          <w:rFonts w:ascii="宋体" w:hAnsi="宋体" w:eastAsia="宋体" w:cs="宋体"/>
          <w:b/>
          <w:bCs/>
          <w:spacing w:val="-1"/>
          <w:sz w:val="24"/>
          <w:szCs w:val="24"/>
        </w:rPr>
        <w:t xml:space="preserve">未实质性响应招标文件的投标文件按无效响应处理。</w:t>
      </w:r>
      <w:r>
        <w:rPr>
          <w:rFonts w:ascii="宋体" w:hAnsi="宋体" w:eastAsia="宋体" w:cs="宋体"/>
          <w:spacing w:val="-1"/>
          <w:sz w:val="24"/>
          <w:szCs w:val="24"/>
        </w:rPr>
        <w:t xml:space="preserve">评标委员会首先审查每份投标文件是否实质性响应了招标文件的要</w:t>
      </w:r>
      <w:r>
        <w:rPr>
          <w:rFonts w:ascii="宋体" w:hAnsi="宋体" w:eastAsia="宋体" w:cs="宋体"/>
          <w:sz w:val="24"/>
          <w:szCs w:val="24"/>
        </w:rPr>
        <w:t xml:space="preserve">求。实质性响应的投标文件是与招标文件要求的全部实质性条款、条</w:t>
      </w:r>
      <w:r>
        <w:rPr>
          <w:rFonts w:ascii="宋体" w:hAnsi="宋体" w:eastAsia="宋体" w:cs="宋体"/>
          <w:spacing w:val="-1"/>
          <w:sz w:val="24"/>
          <w:szCs w:val="24"/>
        </w:rPr>
        <w:t xml:space="preserve">件和规格相符且其余非实质性技术及商务条款没有重大偏离或保留。</w:t>
      </w:r>
      <w:r>
        <w:rPr>
          <w:rFonts w:ascii="宋体" w:hAnsi="宋体" w:eastAsia="宋体" w:cs="宋体"/>
          <w:b/>
          <w:bCs/>
          <w:spacing w:val="-1"/>
          <w:sz w:val="24"/>
          <w:szCs w:val="24"/>
        </w:rPr>
        <w:t xml:space="preserve">所谓重大偏离或保留</w:t>
      </w:r>
      <w:r>
        <w:rPr>
          <w:rFonts w:ascii="宋体" w:hAnsi="宋体" w:eastAsia="宋体" w:cs="宋体"/>
          <w:spacing w:val="-1"/>
          <w:sz w:val="24"/>
          <w:szCs w:val="24"/>
        </w:rPr>
        <w:t xml:space="preserve">，是指与招标文件规定的</w:t>
      </w:r>
      <w:r>
        <w:rPr>
          <w:rFonts w:ascii="宋体" w:hAnsi="宋体" w:eastAsia="宋体" w:cs="宋体"/>
          <w:sz w:val="24"/>
          <w:szCs w:val="24"/>
        </w:rPr>
        <w:t xml:space="preserve">主要技术指标或重要的商务条款或除上述以外的多项指标要求存在负</w:t>
      </w:r>
      <w:r>
        <w:rPr>
          <w:rFonts w:ascii="宋体" w:hAnsi="宋体" w:eastAsia="宋体" w:cs="宋体"/>
          <w:spacing w:val="-1"/>
          <w:sz w:val="24"/>
          <w:szCs w:val="24"/>
        </w:rPr>
        <w:t xml:space="preserve">偏离，或者在实质上与</w:t>
      </w:r>
      <w:r>
        <w:rPr>
          <w:rFonts w:ascii="宋体" w:hAnsi="宋体" w:eastAsia="宋体" w:cs="宋体"/>
          <w:sz w:val="24"/>
          <w:szCs w:val="24"/>
        </w:rPr>
        <w:t xml:space="preserve">招标文件不一致，而且限制了合同中采购人和见证方的权利或投标人</w:t>
      </w:r>
      <w:r>
        <w:rPr>
          <w:rFonts w:ascii="宋体" w:hAnsi="宋体" w:eastAsia="宋体" w:cs="宋体"/>
          <w:spacing w:val="-1"/>
          <w:sz w:val="24"/>
          <w:szCs w:val="24"/>
        </w:rPr>
        <w:t xml:space="preserve">的义务，保留或给予纠</w:t>
      </w:r>
      <w:r>
        <w:rPr>
          <w:rFonts w:ascii="宋体" w:hAnsi="宋体" w:eastAsia="宋体" w:cs="宋体"/>
          <w:sz w:val="24"/>
          <w:szCs w:val="24"/>
        </w:rPr>
        <w:t xml:space="preserve">正这些偏离的机会将会对其他实质性响应要求的投标人的竞争地位产</w:t>
      </w:r>
      <w:r>
        <w:rPr>
          <w:rFonts w:ascii="宋体" w:hAnsi="宋体" w:eastAsia="宋体" w:cs="宋体"/>
          <w:spacing w:val="-1"/>
          <w:sz w:val="24"/>
          <w:szCs w:val="24"/>
        </w:rPr>
        <w:t xml:space="preserve">生不公正的影响。重大偏离的认定需经过评标委员会 2/3 及以上成员的认定。</w:t>
      </w:r>
      <w:r/>
    </w:p>
    <w:p>
      <w:pPr>
        <w:jc w:val="right"/>
        <w:spacing w:before="1" w:line="218" w:lineRule="auto"/>
        <w:rPr>
          <w:rFonts w:ascii="宋体" w:hAnsi="宋体" w:eastAsia="宋体" w:cs="宋体"/>
          <w:sz w:val="24"/>
          <w:szCs w:val="24"/>
        </w:rPr>
      </w:pPr>
      <w:r>
        <w:rPr>
          <w:rFonts w:ascii="宋体" w:hAnsi="宋体" w:eastAsia="宋体" w:cs="宋体"/>
          <w:spacing w:val="-1"/>
          <w:sz w:val="24"/>
          <w:szCs w:val="24"/>
        </w:rPr>
        <w:t xml:space="preserve">4、评标委员会决定投标文件的响应性仅基于投标文件本身的内</w:t>
      </w:r>
      <w:r>
        <w:rPr>
          <w:rFonts w:ascii="宋体" w:hAnsi="宋体" w:eastAsia="宋体" w:cs="宋体"/>
          <w:spacing w:val="-2"/>
          <w:sz w:val="24"/>
          <w:szCs w:val="24"/>
        </w:rPr>
        <w:t xml:space="preserve">容，而不寻求外部证据。</w:t>
      </w:r>
      <w:r/>
    </w:p>
    <w:p>
      <w:pPr>
        <w:ind w:left="2" w:right="41" w:firstLine="482"/>
        <w:spacing w:before="213" w:line="382" w:lineRule="auto"/>
        <w:rPr>
          <w:rFonts w:ascii="宋体" w:hAnsi="宋体" w:eastAsia="宋体" w:cs="宋体"/>
          <w:sz w:val="24"/>
          <w:szCs w:val="24"/>
        </w:rPr>
      </w:pPr>
      <w:r>
        <w:rPr>
          <w:rFonts w:ascii="宋体" w:hAnsi="宋体" w:eastAsia="宋体" w:cs="宋体"/>
          <w:spacing w:val="-2"/>
          <w:sz w:val="24"/>
          <w:szCs w:val="24"/>
        </w:rPr>
        <w:t xml:space="preserve">5、评标委员会将拒绝被确定为非实质性响应</w:t>
      </w:r>
      <w:r>
        <w:rPr>
          <w:rFonts w:ascii="宋体" w:hAnsi="宋体" w:eastAsia="宋体" w:cs="宋体"/>
          <w:spacing w:val="-3"/>
          <w:sz w:val="24"/>
          <w:szCs w:val="24"/>
        </w:rPr>
        <w:t xml:space="preserve">的投标人，投标人不能通过修正或撤销不符</w:t>
      </w:r>
      <w:r>
        <w:rPr>
          <w:rFonts w:ascii="宋体" w:hAnsi="宋体" w:eastAsia="宋体" w:cs="宋体"/>
          <w:spacing w:val="-1"/>
          <w:sz w:val="24"/>
          <w:szCs w:val="24"/>
        </w:rPr>
        <w:t xml:space="preserve">之处而使其投标成为实质性响应的投标。</w:t>
      </w:r>
      <w:r/>
    </w:p>
    <w:p>
      <w:pPr>
        <w:ind w:left="482"/>
        <w:spacing w:before="1" w:line="217" w:lineRule="auto"/>
        <w:rPr>
          <w:rFonts w:ascii="宋体" w:hAnsi="宋体" w:eastAsia="宋体" w:cs="宋体"/>
          <w:sz w:val="24"/>
          <w:szCs w:val="24"/>
        </w:rPr>
      </w:pPr>
      <w:r>
        <w:rPr>
          <w:rFonts w:ascii="宋体" w:hAnsi="宋体" w:eastAsia="宋体" w:cs="宋体"/>
          <w:spacing w:val="-1"/>
          <w:sz w:val="24"/>
          <w:szCs w:val="24"/>
        </w:rPr>
        <w:t xml:space="preserve">6、投标文件报价出现前后不一致的，按照下列规定修正：</w:t>
      </w:r>
      <w:r/>
    </w:p>
    <w:p>
      <w:pPr>
        <w:ind w:left="5" w:right="41" w:firstLine="486"/>
        <w:spacing w:before="215" w:line="381" w:lineRule="auto"/>
        <w:rPr>
          <w:rFonts w:ascii="宋体" w:hAnsi="宋体" w:eastAsia="宋体" w:cs="宋体"/>
          <w:sz w:val="24"/>
          <w:szCs w:val="24"/>
        </w:rPr>
      </w:pPr>
      <w:r>
        <w:rPr>
          <w:rFonts w:ascii="宋体" w:hAnsi="宋体" w:eastAsia="宋体" w:cs="宋体"/>
          <w:spacing w:val="-3"/>
          <w:sz w:val="24"/>
          <w:szCs w:val="24"/>
        </w:rPr>
        <w:t xml:space="preserve">（1）投标文件中开标一览表（报价表）内容与投标文件中相应内容不一致的，以开标一</w:t>
      </w:r>
      <w:r>
        <w:rPr>
          <w:rFonts w:ascii="宋体" w:hAnsi="宋体" w:eastAsia="宋体" w:cs="宋体"/>
          <w:spacing w:val="-2"/>
          <w:sz w:val="24"/>
          <w:szCs w:val="24"/>
        </w:rPr>
        <w:t xml:space="preserve">览表（报价表）为准；</w:t>
      </w:r>
      <w:r/>
    </w:p>
    <w:p>
      <w:pPr>
        <w:ind w:left="252"/>
        <w:spacing w:line="219" w:lineRule="auto"/>
        <w:rPr>
          <w:rFonts w:ascii="宋体" w:hAnsi="宋体" w:eastAsia="宋体" w:cs="宋体"/>
          <w:sz w:val="24"/>
          <w:szCs w:val="24"/>
        </w:rPr>
      </w:pPr>
      <w:r>
        <w:rPr>
          <w:rFonts w:ascii="宋体" w:hAnsi="宋体" w:eastAsia="宋体" w:cs="宋体"/>
          <w:spacing w:val="-1"/>
          <w:sz w:val="24"/>
          <w:szCs w:val="24"/>
        </w:rPr>
        <w:t xml:space="preserve">（2）大写金额和小写金额不一致的，以大写金额为准；</w:t>
      </w:r>
      <w:r/>
    </w:p>
    <w:p>
      <w:pPr>
        <w:jc w:val="right"/>
        <w:spacing w:before="212" w:line="218" w:lineRule="auto"/>
        <w:rPr>
          <w:rFonts w:ascii="宋体" w:hAnsi="宋体" w:eastAsia="宋体" w:cs="宋体"/>
          <w:sz w:val="24"/>
          <w:szCs w:val="24"/>
        </w:rPr>
      </w:pPr>
      <w:r>
        <w:rPr>
          <w:rFonts w:ascii="宋体" w:hAnsi="宋体" w:eastAsia="宋体" w:cs="宋体"/>
          <w:spacing w:val="-2"/>
          <w:sz w:val="24"/>
          <w:szCs w:val="24"/>
        </w:rPr>
        <w:t xml:space="preserve">（3）单价金额小数点或者百分比有明显错位的，以开标一览表的总价为准，并修</w:t>
      </w:r>
      <w:r>
        <w:rPr>
          <w:rFonts w:ascii="宋体" w:hAnsi="宋体" w:eastAsia="宋体" w:cs="宋体"/>
          <w:spacing w:val="-3"/>
          <w:sz w:val="24"/>
          <w:szCs w:val="24"/>
        </w:rPr>
        <w:t xml:space="preserve">改单价；</w:t>
      </w:r>
      <w:r/>
    </w:p>
    <w:p>
      <w:pPr>
        <w:spacing w:line="218" w:lineRule="auto"/>
        <w:rPr>
          <w:rFonts w:ascii="宋体" w:hAnsi="宋体" w:eastAsia="宋体" w:cs="宋体"/>
          <w:sz w:val="24"/>
          <w:szCs w:val="24"/>
        </w:rPr>
        <w:sectPr>
          <w:footerReference w:type="default" r:id="rId18"/>
          <w:footnotePr/>
          <w:endnotePr/>
          <w:type w:val="nextPage"/>
          <w:pgSz w:w="11906" w:h="16839" w:orient="portrait"/>
          <w:pgMar w:top="1215" w:right="1093" w:bottom="916" w:left="1141" w:header="0" w:footer="751" w:gutter="0"/>
          <w:cols w:num="1" w:sep="0" w:space="720" w:equalWidth="1"/>
          <w:docGrid w:linePitch="360"/>
        </w:sectPr>
      </w:pPr>
      <w:r>
        <w:rPr>
          <w:rFonts w:ascii="宋体" w:hAnsi="宋体" w:eastAsia="宋体" w:cs="宋体"/>
          <w:sz w:val="24"/>
          <w:szCs w:val="24"/>
        </w:rPr>
      </w:r>
      <w:r/>
    </w:p>
    <w:p>
      <w:pPr>
        <w:ind w:firstLine="251"/>
        <w:jc w:val="both"/>
        <w:spacing w:before="46" w:line="382" w:lineRule="auto"/>
        <w:rPr>
          <w:rFonts w:ascii="宋体" w:hAnsi="宋体" w:eastAsia="宋体" w:cs="宋体"/>
          <w:sz w:val="24"/>
          <w:szCs w:val="24"/>
        </w:rPr>
      </w:pPr>
      <w:r>
        <w:rPr>
          <w:rFonts w:ascii="宋体" w:hAnsi="宋体" w:eastAsia="宋体" w:cs="宋体"/>
          <w:spacing w:val="-3"/>
          <w:sz w:val="24"/>
          <w:szCs w:val="24"/>
        </w:rPr>
        <w:t xml:space="preserve">（4）总价金额与按单价汇总金额不一致的，以单价金额计算结果为准。同时出现两种以上</w:t>
      </w:r>
      <w:r>
        <w:rPr>
          <w:rFonts w:ascii="宋体" w:hAnsi="宋体" w:eastAsia="宋体" w:cs="宋体"/>
          <w:sz w:val="24"/>
          <w:szCs w:val="24"/>
        </w:rPr>
        <w:t xml:space="preserve">不一致的，按照前款规定的顺序修正。修正后的报价按照政府采购</w:t>
      </w:r>
      <w:r>
        <w:rPr>
          <w:rFonts w:ascii="宋体" w:hAnsi="宋体" w:eastAsia="宋体" w:cs="宋体"/>
          <w:spacing w:val="-1"/>
          <w:sz w:val="24"/>
          <w:szCs w:val="24"/>
        </w:rPr>
        <w:t xml:space="preserve">有关规定经投标人确认后产生约束力，投标人不确认的，其投标无效。</w:t>
      </w:r>
      <w:r/>
    </w:p>
    <w:p>
      <w:pPr>
        <w:ind w:left="244"/>
        <w:spacing w:line="220" w:lineRule="auto"/>
        <w:rPr>
          <w:rFonts w:ascii="宋体" w:hAnsi="宋体" w:eastAsia="宋体" w:cs="宋体"/>
          <w:sz w:val="24"/>
          <w:szCs w:val="24"/>
        </w:rPr>
      </w:pPr>
      <w:r>
        <w:rPr>
          <w:rFonts w:ascii="宋体" w:hAnsi="宋体" w:eastAsia="宋体" w:cs="宋体"/>
          <w:b/>
          <w:bCs/>
          <w:spacing w:val="-4"/>
          <w:sz w:val="24"/>
          <w:szCs w:val="24"/>
        </w:rPr>
        <w:t xml:space="preserve">二十、澄清有关问题：</w:t>
      </w:r>
      <w:r/>
    </w:p>
    <w:p>
      <w:pPr>
        <w:ind w:firstLine="239"/>
        <w:spacing w:before="209" w:line="382" w:lineRule="auto"/>
        <w:rPr>
          <w:rFonts w:ascii="宋体" w:hAnsi="宋体" w:eastAsia="宋体" w:cs="宋体"/>
          <w:sz w:val="24"/>
          <w:szCs w:val="24"/>
        </w:rPr>
      </w:pPr>
      <w:r>
        <w:rPr>
          <w:rFonts w:ascii="宋体" w:hAnsi="宋体" w:eastAsia="宋体" w:cs="宋体"/>
          <w:sz w:val="24"/>
          <w:szCs w:val="24"/>
        </w:rPr>
        <w:t xml:space="preserve">评标期间，评委会对投标文件中含义不明确、同类问题表述不一致</w:t>
      </w:r>
      <w:r>
        <w:rPr>
          <w:rFonts w:ascii="宋体" w:hAnsi="宋体" w:eastAsia="宋体" w:cs="宋体"/>
          <w:spacing w:val="-1"/>
          <w:sz w:val="24"/>
          <w:szCs w:val="24"/>
        </w:rPr>
        <w:t xml:space="preserve">或者有明显文字和计算</w:t>
      </w:r>
      <w:r>
        <w:rPr>
          <w:rFonts w:ascii="宋体" w:hAnsi="宋体" w:eastAsia="宋体" w:cs="宋体"/>
          <w:sz w:val="24"/>
          <w:szCs w:val="24"/>
        </w:rPr>
        <w:t xml:space="preserve">错误的内容，有权要求投标人作出必要的澄清、说明或者补正。投</w:t>
      </w:r>
      <w:r>
        <w:rPr>
          <w:rFonts w:ascii="宋体" w:hAnsi="宋体" w:eastAsia="宋体" w:cs="宋体"/>
          <w:spacing w:val="-1"/>
          <w:sz w:val="24"/>
          <w:szCs w:val="24"/>
        </w:rPr>
        <w:t xml:space="preserve">标人的澄清、说明或者补</w:t>
      </w:r>
      <w:r>
        <w:rPr>
          <w:rFonts w:ascii="宋体" w:hAnsi="宋体" w:eastAsia="宋体" w:cs="宋体"/>
          <w:sz w:val="24"/>
          <w:szCs w:val="24"/>
        </w:rPr>
        <w:t xml:space="preserve">正不得超出投标文件的范围或者改变投标文件的实质性内容。评标</w:t>
      </w:r>
      <w:r>
        <w:rPr>
          <w:rFonts w:ascii="宋体" w:hAnsi="宋体" w:eastAsia="宋体" w:cs="宋体"/>
          <w:spacing w:val="-1"/>
          <w:sz w:val="24"/>
          <w:szCs w:val="24"/>
        </w:rPr>
        <w:t xml:space="preserve">委员会并非对每个投标人</w:t>
      </w:r>
      <w:r>
        <w:rPr>
          <w:rFonts w:ascii="宋体" w:hAnsi="宋体" w:eastAsia="宋体" w:cs="宋体"/>
          <w:sz w:val="24"/>
          <w:szCs w:val="24"/>
        </w:rPr>
        <w:t xml:space="preserve">都做澄清要求。需要供应商进行澄清、说明和补正的，评委会将通</w:t>
      </w:r>
      <w:r>
        <w:rPr>
          <w:rFonts w:ascii="宋体" w:hAnsi="宋体" w:eastAsia="宋体" w:cs="宋体"/>
          <w:spacing w:val="-1"/>
          <w:sz w:val="24"/>
          <w:szCs w:val="24"/>
        </w:rPr>
        <w:t xml:space="preserve">过苏采云系统向供应商发</w:t>
      </w:r>
      <w:r>
        <w:rPr>
          <w:rFonts w:ascii="宋体" w:hAnsi="宋体" w:eastAsia="宋体" w:cs="宋体"/>
          <w:spacing w:val="-2"/>
          <w:sz w:val="24"/>
          <w:szCs w:val="24"/>
        </w:rPr>
        <w:t xml:space="preserve">出“澄清要求函</w:t>
      </w:r>
      <w:r>
        <w:rPr>
          <w:rFonts w:ascii="宋体" w:hAnsi="宋体" w:eastAsia="宋体" w:cs="宋体"/>
          <w:spacing w:val="-83"/>
          <w:sz w:val="24"/>
          <w:szCs w:val="24"/>
        </w:rPr>
        <w:t xml:space="preserve"> </w:t>
      </w:r>
      <w:r>
        <w:rPr>
          <w:rFonts w:ascii="宋体" w:hAnsi="宋体" w:eastAsia="宋体" w:cs="宋体"/>
          <w:spacing w:val="-2"/>
          <w:sz w:val="24"/>
          <w:szCs w:val="24"/>
        </w:rPr>
        <w:t xml:space="preserve">”，接到“澄清要求函</w:t>
      </w:r>
      <w:r>
        <w:rPr>
          <w:rFonts w:ascii="宋体" w:hAnsi="宋体" w:eastAsia="宋体" w:cs="宋体"/>
          <w:spacing w:val="-88"/>
          <w:sz w:val="24"/>
          <w:szCs w:val="24"/>
        </w:rPr>
        <w:t xml:space="preserve"> </w:t>
      </w:r>
      <w:r>
        <w:rPr>
          <w:rFonts w:ascii="宋体" w:hAnsi="宋体" w:eastAsia="宋体" w:cs="宋体"/>
          <w:spacing w:val="-2"/>
          <w:sz w:val="24"/>
          <w:szCs w:val="24"/>
        </w:rPr>
        <w:t xml:space="preserve">”的投标人应当按照要求在苏采云系统中提交“澄清</w:t>
      </w:r>
      <w:r>
        <w:rPr>
          <w:rFonts w:ascii="宋体" w:hAnsi="宋体" w:eastAsia="宋体" w:cs="宋体"/>
          <w:spacing w:val="-4"/>
          <w:sz w:val="24"/>
          <w:szCs w:val="24"/>
        </w:rPr>
        <w:t xml:space="preserve">响 应函</w:t>
      </w:r>
      <w:r>
        <w:rPr>
          <w:rFonts w:ascii="宋体" w:hAnsi="宋体" w:eastAsia="宋体" w:cs="宋体"/>
          <w:spacing w:val="-82"/>
          <w:sz w:val="24"/>
          <w:szCs w:val="24"/>
        </w:rPr>
        <w:t xml:space="preserve"> </w:t>
      </w:r>
      <w:r>
        <w:rPr>
          <w:rFonts w:ascii="宋体" w:hAnsi="宋体" w:eastAsia="宋体" w:cs="宋体"/>
          <w:spacing w:val="-4"/>
          <w:sz w:val="24"/>
          <w:szCs w:val="24"/>
        </w:rPr>
        <w:t xml:space="preserve">”并加盖 CA</w:t>
      </w:r>
      <w:r>
        <w:rPr>
          <w:rFonts w:ascii="宋体" w:hAnsi="宋体" w:eastAsia="宋体" w:cs="宋体"/>
          <w:spacing w:val="38"/>
          <w:sz w:val="24"/>
          <w:szCs w:val="24"/>
        </w:rPr>
        <w:t xml:space="preserve"> </w:t>
      </w:r>
      <w:r>
        <w:rPr>
          <w:rFonts w:ascii="宋体" w:hAnsi="宋体" w:eastAsia="宋体" w:cs="宋体"/>
          <w:spacing w:val="-4"/>
          <w:sz w:val="24"/>
          <w:szCs w:val="24"/>
        </w:rPr>
        <w:t xml:space="preserve">电子公章。澄清、说明和补正的内容作为投标文件的补充部分，具体操</w:t>
      </w:r>
      <w:r>
        <w:rPr>
          <w:rFonts w:ascii="宋体" w:hAnsi="宋体" w:eastAsia="宋体" w:cs="宋体"/>
          <w:sz w:val="24"/>
          <w:szCs w:val="24"/>
        </w:rPr>
        <w:t xml:space="preserve">作方式见《操作手册》。接到评委会澄清、说明和补正要求的投标人如未按规定做出澄清、说明和补正，其</w:t>
      </w:r>
      <w:r/>
    </w:p>
    <w:p>
      <w:pPr>
        <w:ind w:left="1"/>
        <w:spacing w:line="219" w:lineRule="auto"/>
        <w:rPr>
          <w:rFonts w:ascii="宋体" w:hAnsi="宋体" w:eastAsia="宋体" w:cs="宋体"/>
          <w:sz w:val="24"/>
          <w:szCs w:val="24"/>
        </w:rPr>
      </w:pPr>
      <w:r>
        <w:rPr>
          <w:rFonts w:ascii="宋体" w:hAnsi="宋体" w:eastAsia="宋体" w:cs="宋体"/>
          <w:spacing w:val="-1"/>
          <w:sz w:val="24"/>
          <w:szCs w:val="24"/>
        </w:rPr>
        <w:t xml:space="preserve">风险由投标人自行承担。</w:t>
      </w:r>
      <w:r/>
    </w:p>
    <w:p>
      <w:pPr>
        <w:ind w:left="4"/>
        <w:spacing w:before="212" w:line="219" w:lineRule="auto"/>
        <w:rPr>
          <w:rFonts w:ascii="宋体" w:hAnsi="宋体" w:eastAsia="宋体" w:cs="宋体"/>
          <w:sz w:val="24"/>
          <w:szCs w:val="24"/>
        </w:rPr>
      </w:pPr>
      <w:r>
        <w:rPr>
          <w:rFonts w:ascii="宋体" w:hAnsi="宋体" w:eastAsia="宋体" w:cs="宋体"/>
          <w:b/>
          <w:bCs/>
          <w:spacing w:val="-3"/>
          <w:sz w:val="24"/>
          <w:szCs w:val="24"/>
        </w:rPr>
        <w:t xml:space="preserve">二十一、评标原则、方法和现场开标特殊情况处理：</w:t>
      </w:r>
      <w:r/>
    </w:p>
    <w:p>
      <w:pPr>
        <w:ind w:firstLine="240"/>
        <w:jc w:val="both"/>
        <w:spacing w:before="211" w:line="382" w:lineRule="auto"/>
        <w:rPr>
          <w:rFonts w:ascii="宋体" w:hAnsi="宋体" w:eastAsia="宋体" w:cs="宋体"/>
          <w:sz w:val="24"/>
          <w:szCs w:val="24"/>
        </w:rPr>
      </w:pPr>
      <w:r>
        <w:rPr>
          <w:rFonts w:ascii="宋体" w:hAnsi="宋体" w:eastAsia="宋体" w:cs="宋体"/>
          <w:sz w:val="24"/>
          <w:szCs w:val="24"/>
        </w:rPr>
        <w:t xml:space="preserve">评标委员会应当公平、公正、客观，不带任何倾向性和启发性；不</w:t>
      </w:r>
      <w:r>
        <w:rPr>
          <w:rFonts w:ascii="宋体" w:hAnsi="宋体" w:eastAsia="宋体" w:cs="宋体"/>
          <w:spacing w:val="-1"/>
          <w:sz w:val="24"/>
          <w:szCs w:val="24"/>
        </w:rPr>
        <w:t xml:space="preserve">得向外界透露任何与评</w:t>
      </w:r>
      <w:r>
        <w:rPr>
          <w:rFonts w:ascii="宋体" w:hAnsi="宋体" w:eastAsia="宋体" w:cs="宋体"/>
          <w:sz w:val="24"/>
          <w:szCs w:val="24"/>
        </w:rPr>
        <w:t xml:space="preserve">标有关的内容；任何单位和个人不得干扰、影响评标的正常进行；评</w:t>
      </w:r>
      <w:r>
        <w:rPr>
          <w:rFonts w:ascii="宋体" w:hAnsi="宋体" w:eastAsia="宋体" w:cs="宋体"/>
          <w:spacing w:val="-1"/>
          <w:sz w:val="24"/>
          <w:szCs w:val="24"/>
        </w:rPr>
        <w:t xml:space="preserve">标委员会及有关工作人</w:t>
      </w:r>
      <w:r>
        <w:rPr>
          <w:rFonts w:ascii="宋体" w:hAnsi="宋体" w:eastAsia="宋体" w:cs="宋体"/>
          <w:sz w:val="24"/>
          <w:szCs w:val="24"/>
        </w:rPr>
        <w:t xml:space="preserve">员不得私下与投标人接触。评标时，评标委员会各成员应独立对每个</w:t>
      </w:r>
      <w:r>
        <w:rPr>
          <w:rFonts w:ascii="宋体" w:hAnsi="宋体" w:eastAsia="宋体" w:cs="宋体"/>
          <w:spacing w:val="-1"/>
          <w:sz w:val="24"/>
          <w:szCs w:val="24"/>
        </w:rPr>
        <w:t xml:space="preserve">投标人的投标文件进行</w:t>
      </w:r>
      <w:r>
        <w:rPr>
          <w:rFonts w:ascii="宋体" w:hAnsi="宋体" w:eastAsia="宋体" w:cs="宋体"/>
          <w:spacing w:val="-5"/>
          <w:sz w:val="24"/>
          <w:szCs w:val="24"/>
        </w:rPr>
        <w:t xml:space="preserve">评价，并汇总每个投标人得分，</w:t>
      </w:r>
      <w:r>
        <w:rPr>
          <w:rFonts w:ascii="宋体" w:hAnsi="宋体" w:eastAsia="宋体" w:cs="宋体"/>
          <w:b/>
          <w:bCs/>
          <w:spacing w:val="-5"/>
          <w:sz w:val="24"/>
          <w:szCs w:val="24"/>
        </w:rPr>
        <w:t xml:space="preserve">评标方法详见第七章“评标办法</w:t>
      </w:r>
      <w:r>
        <w:rPr>
          <w:rFonts w:ascii="宋体" w:hAnsi="宋体" w:eastAsia="宋体" w:cs="宋体"/>
          <w:spacing w:val="-79"/>
          <w:sz w:val="24"/>
          <w:szCs w:val="24"/>
        </w:rPr>
        <w:t xml:space="preserve"> </w:t>
      </w:r>
      <w:r>
        <w:rPr>
          <w:rFonts w:ascii="宋体" w:hAnsi="宋体" w:eastAsia="宋体" w:cs="宋体"/>
          <w:b/>
          <w:bCs/>
          <w:spacing w:val="-5"/>
          <w:sz w:val="24"/>
          <w:szCs w:val="24"/>
        </w:rPr>
        <w:t xml:space="preserve">”。</w:t>
      </w:r>
      <w:r>
        <w:rPr>
          <w:rFonts w:ascii="宋体" w:hAnsi="宋体" w:eastAsia="宋体" w:cs="宋体"/>
          <w:spacing w:val="-5"/>
          <w:sz w:val="24"/>
          <w:szCs w:val="24"/>
        </w:rPr>
        <w:t xml:space="preserve"> 因“开评标系统</w:t>
      </w:r>
      <w:r>
        <w:rPr>
          <w:rFonts w:ascii="宋体" w:hAnsi="宋体" w:eastAsia="宋体" w:cs="宋体"/>
          <w:spacing w:val="-88"/>
          <w:sz w:val="24"/>
          <w:szCs w:val="24"/>
        </w:rPr>
        <w:t xml:space="preserve"> </w:t>
      </w:r>
      <w:r>
        <w:rPr>
          <w:rFonts w:ascii="宋体" w:hAnsi="宋体" w:eastAsia="宋体" w:cs="宋体"/>
          <w:spacing w:val="-5"/>
          <w:sz w:val="24"/>
          <w:szCs w:val="24"/>
        </w:rPr>
        <w:t xml:space="preserve">”自身</w:t>
      </w:r>
      <w:r>
        <w:rPr>
          <w:rFonts w:ascii="宋体" w:hAnsi="宋体" w:eastAsia="宋体" w:cs="宋体"/>
          <w:sz w:val="24"/>
          <w:szCs w:val="24"/>
        </w:rPr>
        <w:t xml:space="preserve">故障，开标活动无法正常进行时，将使用投标文件备份 U 盘 继续进</w:t>
      </w:r>
      <w:r>
        <w:rPr>
          <w:rFonts w:ascii="宋体" w:hAnsi="宋体" w:eastAsia="宋体" w:cs="宋体"/>
          <w:spacing w:val="-1"/>
          <w:sz w:val="24"/>
          <w:szCs w:val="24"/>
        </w:rPr>
        <w:t xml:space="preserve">行开标活动（采用不见</w:t>
      </w:r>
      <w:r>
        <w:rPr>
          <w:rFonts w:ascii="宋体" w:hAnsi="宋体" w:eastAsia="宋体" w:cs="宋体"/>
          <w:spacing w:val="-3"/>
          <w:sz w:val="24"/>
          <w:szCs w:val="24"/>
        </w:rPr>
        <w:t xml:space="preserve">面交易方式招标的本条款不适用）；“开评标系统</w:t>
      </w:r>
      <w:r>
        <w:rPr>
          <w:rFonts w:ascii="宋体" w:hAnsi="宋体" w:eastAsia="宋体" w:cs="宋体"/>
          <w:spacing w:val="-89"/>
          <w:sz w:val="24"/>
          <w:szCs w:val="24"/>
        </w:rPr>
        <w:t xml:space="preserve"> </w:t>
      </w:r>
      <w:r>
        <w:rPr>
          <w:rFonts w:ascii="宋体" w:hAnsi="宋体" w:eastAsia="宋体" w:cs="宋体"/>
          <w:spacing w:val="-3"/>
          <w:sz w:val="24"/>
          <w:szCs w:val="24"/>
        </w:rPr>
        <w:t xml:space="preserve">”自身 故障是指非投标人原因造成所有投</w:t>
      </w:r>
      <w:r>
        <w:rPr>
          <w:rFonts w:ascii="宋体" w:hAnsi="宋体" w:eastAsia="宋体" w:cs="宋体"/>
          <w:spacing w:val="-2"/>
          <w:sz w:val="24"/>
          <w:szCs w:val="24"/>
        </w:rPr>
        <w:t xml:space="preserve">标人电子投标文件均无法解密的情形，部分投标文件 无法解密的，不</w:t>
      </w:r>
      <w:r>
        <w:rPr>
          <w:rFonts w:ascii="宋体" w:hAnsi="宋体" w:eastAsia="宋体" w:cs="宋体"/>
          <w:spacing w:val="-3"/>
          <w:sz w:val="24"/>
          <w:szCs w:val="24"/>
        </w:rPr>
        <w:t xml:space="preserve">适用该条款；对于不同</w:t>
      </w:r>
      <w:r>
        <w:rPr>
          <w:rFonts w:ascii="宋体" w:hAnsi="宋体" w:eastAsia="宋体" w:cs="宋体"/>
          <w:sz w:val="24"/>
          <w:szCs w:val="24"/>
        </w:rPr>
        <w:t xml:space="preserve">载体的投标文件，开标、评标及认定顺序为电子 投标文件、投标备份 </w:t>
      </w:r>
      <w:r>
        <w:rPr>
          <w:rFonts w:ascii="宋体" w:hAnsi="宋体" w:eastAsia="宋体" w:cs="宋体"/>
          <w:spacing w:val="-1"/>
          <w:sz w:val="24"/>
          <w:szCs w:val="24"/>
        </w:rPr>
        <w:t xml:space="preserve">U 盘，前项不能读取</w:t>
      </w:r>
      <w:r>
        <w:rPr>
          <w:rFonts w:ascii="宋体" w:hAnsi="宋体" w:eastAsia="宋体" w:cs="宋体"/>
          <w:spacing w:val="-2"/>
          <w:sz w:val="24"/>
          <w:szCs w:val="24"/>
        </w:rPr>
        <w:t xml:space="preserve">的可按后项评审。</w:t>
      </w:r>
      <w:r/>
    </w:p>
    <w:p>
      <w:pPr>
        <w:ind w:left="4"/>
        <w:spacing w:line="219" w:lineRule="auto"/>
        <w:rPr>
          <w:rFonts w:ascii="宋体" w:hAnsi="宋体" w:eastAsia="宋体" w:cs="宋体"/>
          <w:sz w:val="24"/>
          <w:szCs w:val="24"/>
        </w:rPr>
      </w:pPr>
      <w:r>
        <w:rPr>
          <w:rFonts w:ascii="宋体" w:hAnsi="宋体" w:eastAsia="宋体" w:cs="宋体"/>
          <w:b/>
          <w:bCs/>
          <w:spacing w:val="-3"/>
          <w:sz w:val="24"/>
          <w:szCs w:val="24"/>
        </w:rPr>
        <w:t xml:space="preserve">二十二、无效投标条款和废标条款：</w:t>
      </w:r>
      <w:r/>
    </w:p>
    <w:p>
      <w:pPr>
        <w:ind w:left="18"/>
        <w:spacing w:before="212" w:line="219" w:lineRule="auto"/>
        <w:rPr>
          <w:rFonts w:ascii="宋体" w:hAnsi="宋体" w:eastAsia="宋体" w:cs="宋体"/>
          <w:sz w:val="24"/>
          <w:szCs w:val="24"/>
        </w:rPr>
      </w:pPr>
      <w:r>
        <w:rPr>
          <w:rFonts w:ascii="宋体" w:hAnsi="宋体" w:eastAsia="宋体" w:cs="宋体"/>
          <w:b/>
          <w:bCs/>
          <w:spacing w:val="-6"/>
          <w:sz w:val="24"/>
          <w:szCs w:val="24"/>
        </w:rPr>
        <w:t xml:space="preserve">1.无效投标条款</w:t>
      </w:r>
      <w:r/>
    </w:p>
    <w:p>
      <w:pPr>
        <w:ind w:left="12"/>
        <w:spacing w:before="209" w:line="219" w:lineRule="auto"/>
        <w:rPr>
          <w:rFonts w:ascii="宋体" w:hAnsi="宋体" w:eastAsia="宋体" w:cs="宋体"/>
          <w:sz w:val="24"/>
          <w:szCs w:val="24"/>
        </w:rPr>
      </w:pPr>
      <w:r>
        <w:rPr>
          <w:rFonts w:ascii="宋体" w:hAnsi="宋体" w:eastAsia="宋体" w:cs="宋体"/>
          <w:spacing w:val="-1"/>
          <w:sz w:val="24"/>
          <w:szCs w:val="24"/>
        </w:rPr>
        <w:t xml:space="preserve">（1）投标人在苏采云系统规定的时间内未成功解密电子投标文件的。</w:t>
      </w:r>
      <w:r/>
    </w:p>
    <w:p>
      <w:pPr>
        <w:ind w:left="12"/>
        <w:spacing w:before="212" w:line="219" w:lineRule="auto"/>
        <w:rPr>
          <w:rFonts w:ascii="宋体" w:hAnsi="宋体" w:eastAsia="宋体" w:cs="宋体"/>
          <w:sz w:val="24"/>
          <w:szCs w:val="24"/>
        </w:rPr>
      </w:pPr>
      <w:r>
        <w:rPr>
          <w:rFonts w:ascii="宋体" w:hAnsi="宋体" w:eastAsia="宋体" w:cs="宋体"/>
          <w:spacing w:val="-1"/>
          <w:sz w:val="24"/>
          <w:szCs w:val="24"/>
        </w:rPr>
        <w:t xml:space="preserve">（2）投标人未按照招标文件要求上传电子投标文件的。</w:t>
      </w:r>
      <w:r/>
    </w:p>
    <w:p>
      <w:pPr>
        <w:ind w:left="12"/>
        <w:spacing w:before="212" w:line="218" w:lineRule="auto"/>
        <w:rPr>
          <w:rFonts w:ascii="宋体" w:hAnsi="宋体" w:eastAsia="宋体" w:cs="宋体"/>
          <w:sz w:val="24"/>
          <w:szCs w:val="24"/>
        </w:rPr>
      </w:pPr>
      <w:r>
        <w:rPr>
          <w:rFonts w:ascii="宋体" w:hAnsi="宋体" w:eastAsia="宋体" w:cs="宋体"/>
          <w:spacing w:val="-1"/>
          <w:sz w:val="24"/>
          <w:szCs w:val="24"/>
        </w:rPr>
        <w:t xml:space="preserve">（3）同一投标人提交两个（含两个）以上不同的投标报价的。</w:t>
      </w:r>
      <w:r/>
    </w:p>
    <w:p>
      <w:pPr>
        <w:ind w:left="12"/>
        <w:spacing w:before="214" w:line="219" w:lineRule="auto"/>
        <w:rPr>
          <w:rFonts w:ascii="宋体" w:hAnsi="宋体" w:eastAsia="宋体" w:cs="宋体"/>
          <w:sz w:val="24"/>
          <w:szCs w:val="24"/>
        </w:rPr>
      </w:pPr>
      <w:r>
        <w:rPr>
          <w:rFonts w:ascii="宋体" w:hAnsi="宋体" w:eastAsia="宋体" w:cs="宋体"/>
          <w:spacing w:val="-1"/>
          <w:sz w:val="24"/>
          <w:szCs w:val="24"/>
        </w:rPr>
        <w:t xml:space="preserve">（4）投标人不具备招标文件中规定资格要求的。</w:t>
      </w:r>
      <w:r/>
    </w:p>
    <w:p>
      <w:pPr>
        <w:spacing w:line="219" w:lineRule="auto"/>
        <w:rPr>
          <w:rFonts w:ascii="宋体" w:hAnsi="宋体" w:eastAsia="宋体" w:cs="宋体"/>
          <w:sz w:val="24"/>
          <w:szCs w:val="24"/>
        </w:rPr>
        <w:sectPr>
          <w:footerReference w:type="default" r:id="rId19"/>
          <w:footnotePr/>
          <w:endnotePr/>
          <w:type w:val="nextPage"/>
          <w:pgSz w:w="11906" w:h="16839" w:orient="portrait"/>
          <w:pgMar w:top="1215" w:right="1134" w:bottom="917" w:left="1141" w:header="0" w:footer="751" w:gutter="0"/>
          <w:cols w:num="1" w:sep="0" w:space="720" w:equalWidth="1"/>
          <w:docGrid w:linePitch="360"/>
        </w:sectPr>
      </w:pPr>
      <w:r>
        <w:rPr>
          <w:rFonts w:ascii="宋体" w:hAnsi="宋体" w:eastAsia="宋体" w:cs="宋体"/>
          <w:sz w:val="24"/>
          <w:szCs w:val="24"/>
        </w:rPr>
      </w:r>
      <w:r/>
    </w:p>
    <w:p>
      <w:pPr>
        <w:ind w:left="11"/>
        <w:spacing w:before="47" w:line="218" w:lineRule="auto"/>
        <w:rPr>
          <w:rFonts w:ascii="宋体" w:hAnsi="宋体" w:eastAsia="宋体" w:cs="宋体"/>
          <w:sz w:val="24"/>
          <w:szCs w:val="24"/>
        </w:rPr>
      </w:pPr>
      <w:r>
        <w:rPr>
          <w:rFonts w:ascii="宋体" w:hAnsi="宋体" w:eastAsia="宋体" w:cs="宋体"/>
          <w:spacing w:val="-1"/>
          <w:sz w:val="24"/>
          <w:szCs w:val="24"/>
        </w:rPr>
        <w:t xml:space="preserve">（5）投标人的报价超过了采购预算或最高限价的。</w:t>
      </w:r>
      <w:r/>
    </w:p>
    <w:p>
      <w:pPr>
        <w:ind w:left="11"/>
        <w:spacing w:before="211" w:line="219" w:lineRule="auto"/>
        <w:rPr>
          <w:rFonts w:ascii="宋体" w:hAnsi="宋体" w:eastAsia="宋体" w:cs="宋体"/>
          <w:sz w:val="24"/>
          <w:szCs w:val="24"/>
        </w:rPr>
      </w:pPr>
      <w:r>
        <w:rPr>
          <w:rFonts w:ascii="宋体" w:hAnsi="宋体" w:eastAsia="宋体" w:cs="宋体"/>
          <w:spacing w:val="-2"/>
          <w:sz w:val="24"/>
          <w:szCs w:val="24"/>
        </w:rPr>
        <w:t xml:space="preserve">（6）未通过符合性审查的。</w:t>
      </w:r>
      <w:r/>
    </w:p>
    <w:p>
      <w:pPr>
        <w:ind w:left="2" w:right="1080" w:firstLine="8"/>
        <w:spacing w:before="212" w:line="382" w:lineRule="auto"/>
        <w:rPr>
          <w:rFonts w:ascii="宋体" w:hAnsi="宋体" w:eastAsia="宋体" w:cs="宋体"/>
          <w:sz w:val="24"/>
          <w:szCs w:val="24"/>
        </w:rPr>
      </w:pPr>
      <w:r>
        <w:rPr>
          <w:rFonts w:ascii="宋体" w:hAnsi="宋体" w:eastAsia="宋体" w:cs="宋体"/>
          <w:spacing w:val="-1"/>
          <w:sz w:val="24"/>
          <w:szCs w:val="24"/>
        </w:rPr>
        <w:t xml:space="preserve">（7）不符合招标文件中规定的实质性要求和条件的（本招标文件中斜体且有下划线部分为实质性要求和条件）。</w:t>
      </w:r>
      <w:r/>
    </w:p>
    <w:p>
      <w:pPr>
        <w:ind w:left="8" w:firstLine="3"/>
        <w:spacing w:line="382" w:lineRule="auto"/>
        <w:rPr>
          <w:rFonts w:ascii="宋体" w:hAnsi="宋体" w:eastAsia="宋体" w:cs="宋体"/>
          <w:sz w:val="24"/>
          <w:szCs w:val="24"/>
        </w:rPr>
      </w:pPr>
      <w:r>
        <w:rPr>
          <w:rFonts w:ascii="宋体" w:hAnsi="宋体" w:eastAsia="宋体" w:cs="宋体"/>
          <w:sz w:val="24"/>
          <w:szCs w:val="24"/>
        </w:rPr>
        <w:t xml:space="preserve">（8）投标人被 “信用中国”网站（</w:t>
      </w:r>
      <w:r>
        <w:fldChar w:fldCharType="begin"/>
      </w:r>
      <w:r>
        <w:instrText xml:space="preserve"> HYPERLINK "https://www.creditchina.gov.cn" </w:instrText>
      </w:r>
      <w:r>
        <w:fldChar w:fldCharType="separate"/>
      </w:r>
      <w:r>
        <w:rPr>
          <w:rFonts w:ascii="宋体" w:hAnsi="宋体" w:eastAsia="宋体" w:cs="宋体"/>
          <w:sz w:val="24"/>
          <w:szCs w:val="24"/>
        </w:rPr>
        <w:t xml:space="preserve">www.creditchi</w:t>
      </w:r>
      <w:r>
        <w:rPr>
          <w:rFonts w:ascii="宋体" w:hAnsi="宋体" w:eastAsia="宋体" w:cs="宋体"/>
          <w:spacing w:val="-1"/>
          <w:sz w:val="24"/>
          <w:szCs w:val="24"/>
        </w:rPr>
        <w:t xml:space="preserve">na.gov.cn</w:t>
      </w:r>
      <w:r>
        <w:rPr>
          <w:rFonts w:ascii="宋体" w:hAnsi="宋体" w:eastAsia="宋体" w:cs="宋体"/>
          <w:spacing w:val="-1"/>
          <w:sz w:val="24"/>
          <w:szCs w:val="24"/>
        </w:rPr>
        <w:fldChar w:fldCharType="end"/>
      </w:r>
      <w:r>
        <w:rPr>
          <w:rFonts w:ascii="宋体" w:hAnsi="宋体" w:eastAsia="宋体" w:cs="宋体"/>
          <w:spacing w:val="-1"/>
          <w:sz w:val="24"/>
          <w:szCs w:val="24"/>
        </w:rPr>
        <w:t xml:space="preserve">）列入失信被执行人或重大税</w:t>
      </w:r>
      <w:r>
        <w:rPr>
          <w:rFonts w:ascii="宋体" w:hAnsi="宋体" w:eastAsia="宋体" w:cs="宋体"/>
          <w:spacing w:val="2"/>
          <w:sz w:val="24"/>
          <w:szCs w:val="24"/>
        </w:rPr>
        <w:t xml:space="preserve">收违法案件当事人名单或政府采购严重失信行为记录名单。或查询“信用中国</w:t>
      </w:r>
      <w:r>
        <w:rPr>
          <w:rFonts w:ascii="宋体" w:hAnsi="宋体" w:eastAsia="宋体" w:cs="宋体"/>
          <w:spacing w:val="-89"/>
          <w:sz w:val="24"/>
          <w:szCs w:val="24"/>
        </w:rPr>
        <w:t xml:space="preserve"> </w:t>
      </w:r>
      <w:r>
        <w:rPr>
          <w:rFonts w:ascii="宋体" w:hAnsi="宋体" w:eastAsia="宋体" w:cs="宋体"/>
          <w:spacing w:val="2"/>
          <w:sz w:val="24"/>
          <w:szCs w:val="24"/>
        </w:rPr>
        <w:t xml:space="preserve">”</w:t>
      </w:r>
      <w:r/>
    </w:p>
    <w:p>
      <w:pPr>
        <w:ind w:left="1" w:firstLine="16"/>
        <w:spacing w:line="382" w:lineRule="auto"/>
        <w:rPr>
          <w:rFonts w:ascii="宋体" w:hAnsi="宋体" w:eastAsia="宋体" w:cs="宋体"/>
          <w:sz w:val="24"/>
          <w:szCs w:val="24"/>
        </w:rPr>
      </w:pPr>
      <w:r>
        <w:rPr>
          <w:rFonts w:ascii="宋体" w:hAnsi="宋体" w:eastAsia="宋体" w:cs="宋体"/>
          <w:spacing w:val="-1"/>
          <w:sz w:val="24"/>
          <w:szCs w:val="24"/>
        </w:rPr>
        <w:t xml:space="preserve">网站后发现投标人存在其他不符合《中华人民共和国政府采购法》第二十二条规定条件的信</w:t>
      </w:r>
      <w:r>
        <w:rPr>
          <w:rFonts w:ascii="宋体" w:hAnsi="宋体" w:eastAsia="宋体" w:cs="宋体"/>
          <w:spacing w:val="-3"/>
          <w:sz w:val="24"/>
          <w:szCs w:val="24"/>
        </w:rPr>
        <w:t xml:space="preserve">用记录。</w:t>
      </w:r>
      <w:r/>
    </w:p>
    <w:p>
      <w:pPr>
        <w:ind w:left="11"/>
        <w:spacing w:before="1" w:line="218" w:lineRule="auto"/>
        <w:rPr>
          <w:rFonts w:ascii="宋体" w:hAnsi="宋体" w:eastAsia="宋体" w:cs="宋体"/>
          <w:sz w:val="24"/>
          <w:szCs w:val="24"/>
        </w:rPr>
      </w:pPr>
      <w:r>
        <w:rPr>
          <w:rFonts w:ascii="宋体" w:hAnsi="宋体" w:eastAsia="宋体" w:cs="宋体"/>
          <w:spacing w:val="-1"/>
          <w:sz w:val="24"/>
          <w:szCs w:val="24"/>
        </w:rPr>
        <w:t xml:space="preserve">（9）投标文件含有采购人不能接受的附加条件的。</w:t>
      </w:r>
      <w:r/>
    </w:p>
    <w:p>
      <w:pPr>
        <w:ind w:left="4" w:firstLine="6"/>
        <w:spacing w:before="211" w:line="382" w:lineRule="auto"/>
        <w:rPr>
          <w:rFonts w:ascii="宋体" w:hAnsi="宋体" w:eastAsia="宋体" w:cs="宋体"/>
          <w:sz w:val="24"/>
          <w:szCs w:val="24"/>
        </w:rPr>
      </w:pPr>
      <w:r>
        <w:rPr>
          <w:rFonts w:ascii="宋体" w:hAnsi="宋体" w:eastAsia="宋体" w:cs="宋体"/>
          <w:sz w:val="24"/>
          <w:szCs w:val="24"/>
        </w:rPr>
        <w:t xml:space="preserve">（10）评标委员会认为投标人的报价明显</w:t>
      </w:r>
      <w:r>
        <w:rPr>
          <w:rFonts w:ascii="宋体" w:hAnsi="宋体" w:eastAsia="宋体" w:cs="宋体"/>
          <w:spacing w:val="-1"/>
          <w:sz w:val="24"/>
          <w:szCs w:val="24"/>
        </w:rPr>
        <w:t xml:space="preserve">低于其他通过符合性审查投标人的报价，有可能影</w:t>
      </w:r>
      <w:r>
        <w:rPr>
          <w:rFonts w:ascii="宋体" w:hAnsi="宋体" w:eastAsia="宋体" w:cs="宋体"/>
          <w:sz w:val="24"/>
          <w:szCs w:val="24"/>
        </w:rPr>
        <w:t xml:space="preserve">响产品质量或者不能诚信履约的，将通过苏采云系统要</w:t>
      </w:r>
      <w:r>
        <w:rPr>
          <w:rFonts w:ascii="宋体" w:hAnsi="宋体" w:eastAsia="宋体" w:cs="宋体"/>
          <w:spacing w:val="-1"/>
          <w:sz w:val="24"/>
          <w:szCs w:val="24"/>
        </w:rPr>
        <w:t xml:space="preserve">求其在合理的时间内提供说明，必要</w:t>
      </w:r>
      <w:r>
        <w:rPr>
          <w:rFonts w:ascii="宋体" w:hAnsi="宋体" w:eastAsia="宋体" w:cs="宋体"/>
          <w:sz w:val="24"/>
          <w:szCs w:val="24"/>
        </w:rPr>
        <w:t xml:space="preserve">时提交相关证明材料；投标人不能证明其报价合理性的</w:t>
      </w:r>
      <w:r>
        <w:rPr>
          <w:rFonts w:ascii="宋体" w:hAnsi="宋体" w:eastAsia="宋体" w:cs="宋体"/>
          <w:spacing w:val="-1"/>
          <w:sz w:val="24"/>
          <w:szCs w:val="24"/>
        </w:rPr>
        <w:t xml:space="preserve">，评标委员会应当将其作为无效投标</w:t>
      </w:r>
      <w:r>
        <w:rPr>
          <w:rFonts w:ascii="宋体" w:hAnsi="宋体" w:eastAsia="宋体" w:cs="宋体"/>
          <w:spacing w:val="-5"/>
          <w:sz w:val="24"/>
          <w:szCs w:val="24"/>
        </w:rPr>
        <w:t xml:space="preserve">处理。</w:t>
      </w:r>
      <w:r/>
    </w:p>
    <w:p>
      <w:pPr>
        <w:ind w:left="11"/>
        <w:spacing w:line="218" w:lineRule="auto"/>
        <w:rPr>
          <w:rFonts w:ascii="宋体" w:hAnsi="宋体" w:eastAsia="宋体" w:cs="宋体"/>
          <w:sz w:val="24"/>
          <w:szCs w:val="24"/>
        </w:rPr>
      </w:pPr>
      <w:r>
        <w:rPr>
          <w:rFonts w:ascii="宋体" w:hAnsi="宋体" w:eastAsia="宋体" w:cs="宋体"/>
          <w:spacing w:val="-2"/>
          <w:sz w:val="24"/>
          <w:szCs w:val="24"/>
        </w:rPr>
        <w:t xml:space="preserve">（11）投标文件未按照招标文件要求加盖 CA</w:t>
      </w:r>
      <w:r>
        <w:rPr>
          <w:rFonts w:ascii="宋体" w:hAnsi="宋体" w:eastAsia="宋体" w:cs="宋体"/>
          <w:spacing w:val="38"/>
          <w:sz w:val="24"/>
          <w:szCs w:val="24"/>
        </w:rPr>
        <w:t xml:space="preserve"> </w:t>
      </w:r>
      <w:r>
        <w:rPr>
          <w:rFonts w:ascii="宋体" w:hAnsi="宋体" w:eastAsia="宋体" w:cs="宋体"/>
          <w:spacing w:val="-2"/>
          <w:sz w:val="24"/>
          <w:szCs w:val="24"/>
        </w:rPr>
        <w:t xml:space="preserve">电子</w:t>
      </w:r>
      <w:r>
        <w:rPr>
          <w:rFonts w:ascii="宋体" w:hAnsi="宋体" w:eastAsia="宋体" w:cs="宋体"/>
          <w:spacing w:val="-3"/>
          <w:sz w:val="24"/>
          <w:szCs w:val="24"/>
        </w:rPr>
        <w:t xml:space="preserve">公章的。</w:t>
      </w:r>
      <w:r/>
    </w:p>
    <w:p>
      <w:pPr>
        <w:ind w:left="11"/>
        <w:spacing w:before="212" w:line="219" w:lineRule="auto"/>
        <w:rPr>
          <w:rFonts w:ascii="宋体" w:hAnsi="宋体" w:eastAsia="宋体" w:cs="宋体"/>
          <w:sz w:val="24"/>
          <w:szCs w:val="24"/>
        </w:rPr>
      </w:pPr>
      <w:r>
        <w:rPr>
          <w:rFonts w:ascii="宋体" w:hAnsi="宋体" w:eastAsia="宋体" w:cs="宋体"/>
          <w:spacing w:val="-1"/>
          <w:sz w:val="24"/>
          <w:szCs w:val="24"/>
        </w:rPr>
        <w:t xml:space="preserve">（12）其他法律、法规及本招标文件规定的属无效投标的情形。</w:t>
      </w:r>
      <w:r/>
    </w:p>
    <w:p>
      <w:pPr>
        <w:ind w:left="2"/>
        <w:spacing w:before="213" w:line="219" w:lineRule="auto"/>
        <w:rPr>
          <w:rFonts w:ascii="宋体" w:hAnsi="宋体" w:eastAsia="宋体" w:cs="宋体"/>
          <w:sz w:val="24"/>
          <w:szCs w:val="24"/>
        </w:rPr>
      </w:pPr>
      <w:r>
        <w:rPr>
          <w:rFonts w:ascii="宋体" w:hAnsi="宋体" w:eastAsia="宋体" w:cs="宋体"/>
          <w:b/>
          <w:bCs/>
          <w:spacing w:val="-4"/>
          <w:sz w:val="24"/>
          <w:szCs w:val="24"/>
        </w:rPr>
        <w:t xml:space="preserve">2.废标条款</w:t>
      </w:r>
      <w:r/>
    </w:p>
    <w:p>
      <w:pPr>
        <w:ind w:left="11"/>
        <w:spacing w:before="213" w:line="219" w:lineRule="auto"/>
        <w:rPr>
          <w:rFonts w:ascii="宋体" w:hAnsi="宋体" w:eastAsia="宋体" w:cs="宋体"/>
          <w:sz w:val="24"/>
          <w:szCs w:val="24"/>
        </w:rPr>
      </w:pPr>
      <w:r>
        <w:rPr>
          <w:rFonts w:ascii="宋体" w:hAnsi="宋体" w:eastAsia="宋体" w:cs="宋体"/>
          <w:spacing w:val="-1"/>
          <w:sz w:val="24"/>
          <w:szCs w:val="24"/>
        </w:rPr>
        <w:t xml:space="preserve">（1）符合专业条件的投标人或者对招标文件作实质响应的投标人不足三家的。</w:t>
      </w:r>
      <w:r/>
    </w:p>
    <w:p>
      <w:pPr>
        <w:ind w:left="11"/>
        <w:spacing w:before="208" w:line="219" w:lineRule="auto"/>
        <w:rPr>
          <w:rFonts w:ascii="宋体" w:hAnsi="宋体" w:eastAsia="宋体" w:cs="宋体"/>
          <w:sz w:val="24"/>
          <w:szCs w:val="24"/>
        </w:rPr>
      </w:pPr>
      <w:r>
        <w:rPr>
          <w:rFonts w:ascii="宋体" w:hAnsi="宋体" w:eastAsia="宋体" w:cs="宋体"/>
          <w:spacing w:val="-1"/>
          <w:sz w:val="24"/>
          <w:szCs w:val="24"/>
        </w:rPr>
        <w:t xml:space="preserve">（2）出现影响采购公正的违法、违规行为的。</w:t>
      </w:r>
      <w:r/>
    </w:p>
    <w:p>
      <w:pPr>
        <w:ind w:left="11"/>
        <w:spacing w:before="212" w:line="219" w:lineRule="auto"/>
        <w:rPr>
          <w:rFonts w:ascii="宋体" w:hAnsi="宋体" w:eastAsia="宋体" w:cs="宋体"/>
          <w:sz w:val="24"/>
          <w:szCs w:val="24"/>
        </w:rPr>
      </w:pPr>
      <w:r>
        <w:rPr>
          <w:rFonts w:ascii="宋体" w:hAnsi="宋体" w:eastAsia="宋体" w:cs="宋体"/>
          <w:spacing w:val="-2"/>
          <w:sz w:val="24"/>
          <w:szCs w:val="24"/>
        </w:rPr>
        <w:t xml:space="preserve">（3）因重大变故，采购任务取消的。</w:t>
      </w:r>
      <w:r/>
    </w:p>
    <w:p>
      <w:pPr>
        <w:ind w:left="11"/>
        <w:spacing w:before="213" w:line="219" w:lineRule="auto"/>
        <w:rPr>
          <w:rFonts w:ascii="宋体" w:hAnsi="宋体" w:eastAsia="宋体" w:cs="宋体"/>
          <w:sz w:val="24"/>
          <w:szCs w:val="24"/>
        </w:rPr>
      </w:pPr>
      <w:r>
        <w:rPr>
          <w:rFonts w:ascii="宋体" w:hAnsi="宋体" w:eastAsia="宋体" w:cs="宋体"/>
          <w:spacing w:val="-1"/>
          <w:sz w:val="24"/>
          <w:szCs w:val="24"/>
        </w:rPr>
        <w:t xml:space="preserve">（4）评标委员会认定招标文件存在歧义、重大缺陷导致评审工作无法进行。</w:t>
      </w:r>
      <w:r/>
    </w:p>
    <w:p>
      <w:pPr>
        <w:ind w:left="11"/>
        <w:spacing w:before="212" w:line="219" w:lineRule="auto"/>
        <w:rPr>
          <w:rFonts w:ascii="宋体" w:hAnsi="宋体" w:eastAsia="宋体" w:cs="宋体"/>
          <w:sz w:val="24"/>
          <w:szCs w:val="24"/>
        </w:rPr>
      </w:pPr>
      <w:r>
        <w:rPr>
          <w:rFonts w:ascii="宋体" w:hAnsi="宋体" w:eastAsia="宋体" w:cs="宋体"/>
          <w:spacing w:val="-1"/>
          <w:sz w:val="24"/>
          <w:szCs w:val="24"/>
        </w:rPr>
        <w:t xml:space="preserve">（5）因苏采云系统系统故障原因造成开标不成功的。</w:t>
      </w:r>
      <w:r/>
    </w:p>
    <w:p>
      <w:pPr>
        <w:ind w:left="11"/>
        <w:spacing w:before="213" w:line="219" w:lineRule="auto"/>
        <w:rPr>
          <w:rFonts w:ascii="宋体" w:hAnsi="宋体" w:eastAsia="宋体" w:cs="宋体"/>
          <w:sz w:val="24"/>
          <w:szCs w:val="24"/>
        </w:rPr>
      </w:pPr>
      <w:r>
        <w:rPr>
          <w:rFonts w:ascii="宋体" w:hAnsi="宋体" w:eastAsia="宋体" w:cs="宋体"/>
          <w:spacing w:val="-1"/>
          <w:sz w:val="24"/>
          <w:szCs w:val="24"/>
        </w:rPr>
        <w:t xml:space="preserve">（6）投标截止时间结束后参加投标的投标人不足三家的处理：</w:t>
      </w:r>
      <w:r/>
    </w:p>
    <w:p>
      <w:pPr>
        <w:ind w:left="20" w:right="1080" w:hanging="9"/>
        <w:spacing w:before="211" w:line="384" w:lineRule="auto"/>
        <w:rPr>
          <w:rFonts w:ascii="宋体" w:hAnsi="宋体" w:eastAsia="宋体" w:cs="宋体"/>
          <w:sz w:val="24"/>
          <w:szCs w:val="24"/>
        </w:rPr>
      </w:pPr>
      <w:r>
        <w:rPr>
          <w:rFonts w:ascii="宋体" w:hAnsi="宋体" w:eastAsia="宋体" w:cs="宋体"/>
          <w:spacing w:val="-1"/>
          <w:sz w:val="24"/>
          <w:szCs w:val="24"/>
        </w:rPr>
        <w:t xml:space="preserve">（7）如出现投标截止时间结束后参加投标的投标人或者在评标期间对招标文件做出实质响应的投标人不足三家情况，按政府采购相关规</w:t>
      </w:r>
      <w:r>
        <w:rPr>
          <w:rFonts w:ascii="宋体" w:hAnsi="宋体" w:eastAsia="宋体" w:cs="宋体"/>
          <w:spacing w:val="-2"/>
          <w:sz w:val="24"/>
          <w:szCs w:val="24"/>
        </w:rPr>
        <w:t xml:space="preserve">定执行。</w:t>
      </w:r>
      <w:r/>
    </w:p>
    <w:p>
      <w:pPr>
        <w:ind w:left="5"/>
        <w:spacing w:before="41" w:line="226" w:lineRule="auto"/>
        <w:rPr>
          <w:rFonts w:ascii="宋体" w:hAnsi="宋体" w:eastAsia="宋体" w:cs="宋体"/>
          <w:sz w:val="30"/>
          <w:szCs w:val="30"/>
        </w:rPr>
      </w:pPr>
      <w:r>
        <w:rPr>
          <w:rFonts w:ascii="宋体" w:hAnsi="宋体" w:eastAsia="宋体" w:cs="宋体"/>
          <w:b/>
          <w:bCs/>
          <w:spacing w:val="5"/>
          <w:sz w:val="30"/>
          <w:szCs w:val="30"/>
        </w:rPr>
        <w:t xml:space="preserve">六、中标结果</w:t>
      </w:r>
      <w:r/>
    </w:p>
    <w:p>
      <w:pPr>
        <w:ind w:left="3"/>
        <w:spacing w:before="247" w:line="220" w:lineRule="auto"/>
        <w:rPr>
          <w:rFonts w:ascii="宋体" w:hAnsi="宋体" w:eastAsia="宋体" w:cs="宋体"/>
          <w:sz w:val="24"/>
          <w:szCs w:val="24"/>
        </w:rPr>
      </w:pPr>
      <w:r>
        <w:rPr>
          <w:rFonts w:ascii="宋体" w:hAnsi="宋体" w:eastAsia="宋体" w:cs="宋体"/>
          <w:b/>
          <w:bCs/>
          <w:spacing w:val="-3"/>
          <w:sz w:val="24"/>
          <w:szCs w:val="24"/>
        </w:rPr>
        <w:t xml:space="preserve">二十三、中标人的确定：</w:t>
      </w:r>
      <w:r/>
    </w:p>
    <w:p>
      <w:pPr>
        <w:ind w:firstLine="239"/>
        <w:spacing w:before="211" w:line="382" w:lineRule="auto"/>
        <w:rPr>
          <w:rFonts w:ascii="宋体" w:hAnsi="宋体" w:eastAsia="宋体" w:cs="宋体"/>
          <w:sz w:val="24"/>
          <w:szCs w:val="24"/>
        </w:rPr>
      </w:pPr>
      <w:r>
        <w:rPr>
          <w:rFonts w:ascii="宋体" w:hAnsi="宋体" w:eastAsia="宋体" w:cs="宋体"/>
          <w:spacing w:val="-1"/>
          <w:sz w:val="24"/>
          <w:szCs w:val="24"/>
        </w:rPr>
        <w:t xml:space="preserve">评标委员会按照评审得分由高到低顺序推荐</w:t>
      </w:r>
      <w:r>
        <w:rPr>
          <w:rFonts w:ascii="宋体" w:hAnsi="宋体" w:eastAsia="宋体" w:cs="宋体"/>
          <w:spacing w:val="-43"/>
          <w:sz w:val="24"/>
          <w:szCs w:val="24"/>
        </w:rPr>
        <w:t xml:space="preserve"> </w:t>
      </w:r>
      <w:r>
        <w:rPr>
          <w:rFonts w:ascii="宋体" w:hAnsi="宋体" w:eastAsia="宋体" w:cs="宋体"/>
          <w:spacing w:val="-1"/>
          <w:sz w:val="24"/>
          <w:szCs w:val="24"/>
        </w:rPr>
        <w:t xml:space="preserve">3</w:t>
      </w:r>
      <w:r>
        <w:rPr>
          <w:rFonts w:ascii="宋体" w:hAnsi="宋体" w:eastAsia="宋体" w:cs="宋体"/>
          <w:spacing w:val="-48"/>
          <w:sz w:val="24"/>
          <w:szCs w:val="24"/>
        </w:rPr>
        <w:t xml:space="preserve"> </w:t>
      </w:r>
      <w:r>
        <w:rPr>
          <w:rFonts w:ascii="宋体" w:hAnsi="宋体" w:eastAsia="宋体" w:cs="宋体"/>
          <w:spacing w:val="-1"/>
          <w:sz w:val="24"/>
          <w:szCs w:val="24"/>
        </w:rPr>
        <w:t xml:space="preserve">名中标候选人，并根据采购人的授权，直接确定排名第一的中标候选人为中标人。</w:t>
      </w:r>
      <w:r/>
    </w:p>
    <w:p>
      <w:pPr>
        <w:ind w:left="3"/>
        <w:spacing w:before="1" w:line="218" w:lineRule="auto"/>
        <w:rPr>
          <w:rFonts w:ascii="宋体" w:hAnsi="宋体" w:eastAsia="宋体" w:cs="宋体"/>
          <w:sz w:val="24"/>
          <w:szCs w:val="24"/>
        </w:rPr>
      </w:pPr>
      <w:r>
        <w:rPr>
          <w:rFonts w:ascii="宋体" w:hAnsi="宋体" w:eastAsia="宋体" w:cs="宋体"/>
          <w:b/>
          <w:bCs/>
          <w:spacing w:val="-4"/>
          <w:sz w:val="24"/>
          <w:szCs w:val="24"/>
        </w:rPr>
        <w:t xml:space="preserve">二十四、中标通知书：</w:t>
      </w:r>
      <w:r/>
    </w:p>
    <w:p>
      <w:pPr>
        <w:spacing w:line="218" w:lineRule="auto"/>
        <w:rPr>
          <w:rFonts w:ascii="宋体" w:hAnsi="宋体" w:eastAsia="宋体" w:cs="宋体"/>
          <w:sz w:val="24"/>
          <w:szCs w:val="24"/>
        </w:rPr>
        <w:sectPr>
          <w:footerReference w:type="default" r:id="rId20"/>
          <w:footnotePr/>
          <w:endnotePr/>
          <w:type w:val="nextPage"/>
          <w:pgSz w:w="11906" w:h="16839" w:orient="portrait"/>
          <w:pgMar w:top="1215" w:right="1173" w:bottom="917" w:left="1142" w:header="0" w:footer="752" w:gutter="0"/>
          <w:cols w:num="1" w:sep="0" w:space="720" w:equalWidth="1"/>
          <w:docGrid w:linePitch="360"/>
        </w:sectPr>
      </w:pPr>
      <w:r>
        <w:rPr>
          <w:rFonts w:ascii="宋体" w:hAnsi="宋体" w:eastAsia="宋体" w:cs="宋体"/>
          <w:sz w:val="24"/>
          <w:szCs w:val="24"/>
        </w:rPr>
      </w:r>
      <w:r/>
    </w:p>
    <w:p>
      <w:pPr>
        <w:ind w:left="1" w:firstLine="262"/>
        <w:jc w:val="both"/>
        <w:spacing w:before="46" w:line="382" w:lineRule="auto"/>
        <w:rPr>
          <w:rFonts w:ascii="宋体" w:hAnsi="宋体" w:eastAsia="宋体" w:cs="宋体"/>
          <w:sz w:val="24"/>
          <w:szCs w:val="24"/>
        </w:rPr>
      </w:pPr>
      <w:r>
        <w:rPr>
          <w:rFonts w:ascii="宋体" w:hAnsi="宋体" w:eastAsia="宋体" w:cs="宋体"/>
          <w:spacing w:val="-2"/>
          <w:sz w:val="24"/>
          <w:szCs w:val="24"/>
        </w:rPr>
        <w:t xml:space="preserve">中标人确定后，中标结果由采购代理机构在“江苏政府采购网</w:t>
      </w:r>
      <w:r>
        <w:rPr>
          <w:rFonts w:ascii="宋体" w:hAnsi="宋体" w:eastAsia="宋体" w:cs="宋体"/>
          <w:spacing w:val="-75"/>
          <w:sz w:val="24"/>
          <w:szCs w:val="24"/>
        </w:rPr>
        <w:t xml:space="preserve"> </w:t>
      </w:r>
      <w:r>
        <w:rPr>
          <w:rFonts w:ascii="宋体" w:hAnsi="宋体" w:eastAsia="宋体" w:cs="宋体"/>
          <w:spacing w:val="-2"/>
          <w:sz w:val="24"/>
          <w:szCs w:val="24"/>
        </w:rPr>
        <w:t xml:space="preserve">”发布中标公告，中标公告</w:t>
      </w:r>
      <w:r>
        <w:rPr>
          <w:rFonts w:ascii="宋体" w:hAnsi="宋体" w:eastAsia="宋体" w:cs="宋体"/>
          <w:spacing w:val="-3"/>
          <w:sz w:val="24"/>
          <w:szCs w:val="24"/>
        </w:rPr>
        <w:t xml:space="preserve">期限为 1 个工作日，同时由采购代理机构向中标人发出中标通知书。</w:t>
      </w:r>
      <w:r>
        <w:rPr>
          <w:rFonts w:ascii="宋体" w:hAnsi="宋体" w:eastAsia="宋体" w:cs="宋体"/>
          <w:b/>
          <w:bCs/>
          <w:spacing w:val="-3"/>
          <w:sz w:val="24"/>
          <w:szCs w:val="24"/>
        </w:rPr>
        <w:t xml:space="preserve">中标投标人在领取中标</w:t>
      </w:r>
      <w:r>
        <w:rPr>
          <w:rFonts w:ascii="宋体" w:hAnsi="宋体" w:eastAsia="宋体" w:cs="宋体"/>
          <w:b/>
          <w:bCs/>
          <w:spacing w:val="-2"/>
          <w:sz w:val="24"/>
          <w:szCs w:val="24"/>
        </w:rPr>
        <w:t xml:space="preserve">通知书时，需提供与电子投标文件一致的纸质打印投标文件（一正四副）。</w:t>
      </w:r>
      <w:r>
        <w:rPr>
          <w:rFonts w:ascii="宋体" w:hAnsi="宋体" w:eastAsia="宋体" w:cs="宋体"/>
          <w:spacing w:val="-2"/>
          <w:sz w:val="24"/>
          <w:szCs w:val="24"/>
        </w:rPr>
        <w:t xml:space="preserve">采购人无义务向</w:t>
      </w:r>
      <w:r>
        <w:rPr>
          <w:rFonts w:ascii="宋体" w:hAnsi="宋体" w:eastAsia="宋体" w:cs="宋体"/>
          <w:spacing w:val="-5"/>
          <w:sz w:val="24"/>
          <w:szCs w:val="24"/>
        </w:rPr>
        <w:t xml:space="preserve">未中标人解释未中标原因和退回投标文件。</w:t>
      </w:r>
      <w:r>
        <w:rPr>
          <w:rFonts w:ascii="宋体" w:hAnsi="宋体" w:eastAsia="宋体" w:cs="宋体"/>
          <w:b/>
          <w:bCs/>
          <w:spacing w:val="-5"/>
          <w:sz w:val="24"/>
          <w:szCs w:val="24"/>
        </w:rPr>
        <w:t xml:space="preserve">若有充分证据证明，中标人出现下列情况之一的，</w:t>
      </w:r>
      <w:r>
        <w:rPr>
          <w:rFonts w:ascii="宋体" w:hAnsi="宋体" w:eastAsia="宋体" w:cs="宋体"/>
          <w:b/>
          <w:bCs/>
          <w:spacing w:val="-3"/>
          <w:sz w:val="24"/>
          <w:szCs w:val="24"/>
        </w:rPr>
        <w:t xml:space="preserve">一经查实，将被取消中标资格：</w:t>
      </w:r>
      <w:r/>
    </w:p>
    <w:p>
      <w:pPr>
        <w:ind w:left="13"/>
        <w:spacing w:line="218" w:lineRule="auto"/>
        <w:rPr>
          <w:rFonts w:ascii="宋体" w:hAnsi="宋体" w:eastAsia="宋体" w:cs="宋体"/>
          <w:sz w:val="24"/>
          <w:szCs w:val="24"/>
        </w:rPr>
      </w:pPr>
      <w:r>
        <w:rPr>
          <w:rFonts w:ascii="宋体" w:hAnsi="宋体" w:eastAsia="宋体" w:cs="宋体"/>
          <w:spacing w:val="-2"/>
          <w:sz w:val="24"/>
          <w:szCs w:val="24"/>
        </w:rPr>
        <w:t xml:space="preserve">（1）提供虚假材料谋取中标的。</w:t>
      </w:r>
      <w:r/>
    </w:p>
    <w:p>
      <w:pPr>
        <w:ind w:left="13"/>
        <w:spacing w:before="212" w:line="219" w:lineRule="auto"/>
        <w:rPr>
          <w:rFonts w:ascii="宋体" w:hAnsi="宋体" w:eastAsia="宋体" w:cs="宋体"/>
          <w:sz w:val="24"/>
          <w:szCs w:val="24"/>
        </w:rPr>
      </w:pPr>
      <w:r>
        <w:rPr>
          <w:rFonts w:ascii="宋体" w:hAnsi="宋体" w:eastAsia="宋体" w:cs="宋体"/>
          <w:spacing w:val="-1"/>
          <w:sz w:val="24"/>
          <w:szCs w:val="24"/>
        </w:rPr>
        <w:t xml:space="preserve">（2）向采购人、采购中心行贿或者提供其他不正当利益的。</w:t>
      </w:r>
      <w:r/>
    </w:p>
    <w:p>
      <w:pPr>
        <w:ind w:left="13"/>
        <w:spacing w:before="212" w:line="219" w:lineRule="auto"/>
        <w:rPr>
          <w:rFonts w:ascii="宋体" w:hAnsi="宋体" w:eastAsia="宋体" w:cs="宋体"/>
          <w:sz w:val="24"/>
          <w:szCs w:val="24"/>
        </w:rPr>
      </w:pPr>
      <w:r>
        <w:rPr>
          <w:rFonts w:ascii="宋体" w:hAnsi="宋体" w:eastAsia="宋体" w:cs="宋体"/>
          <w:spacing w:val="-1"/>
          <w:sz w:val="24"/>
          <w:szCs w:val="24"/>
        </w:rPr>
        <w:t xml:space="preserve">（3）属于本文件规定的无效条件，但在评标过程中又未被评委会发现的。</w:t>
      </w:r>
      <w:r/>
    </w:p>
    <w:p>
      <w:pPr>
        <w:ind w:left="13"/>
        <w:spacing w:before="212" w:line="219" w:lineRule="auto"/>
        <w:rPr>
          <w:rFonts w:ascii="宋体" w:hAnsi="宋体" w:eastAsia="宋体" w:cs="宋体"/>
          <w:sz w:val="24"/>
          <w:szCs w:val="24"/>
        </w:rPr>
      </w:pPr>
      <w:r>
        <w:rPr>
          <w:rFonts w:ascii="宋体" w:hAnsi="宋体" w:eastAsia="宋体" w:cs="宋体"/>
          <w:spacing w:val="-2"/>
          <w:sz w:val="24"/>
          <w:szCs w:val="24"/>
        </w:rPr>
        <w:t xml:space="preserve">（4）与采购人或者其他投标人恶意串通的。</w:t>
      </w:r>
      <w:r/>
    </w:p>
    <w:p>
      <w:pPr>
        <w:ind w:left="13"/>
        <w:spacing w:before="209" w:line="219" w:lineRule="auto"/>
        <w:rPr>
          <w:rFonts w:ascii="宋体" w:hAnsi="宋体" w:eastAsia="宋体" w:cs="宋体"/>
          <w:sz w:val="24"/>
          <w:szCs w:val="24"/>
        </w:rPr>
      </w:pPr>
      <w:r>
        <w:rPr>
          <w:rFonts w:ascii="宋体" w:hAnsi="宋体" w:eastAsia="宋体" w:cs="宋体"/>
          <w:spacing w:val="-1"/>
          <w:sz w:val="24"/>
          <w:szCs w:val="24"/>
        </w:rPr>
        <w:t xml:space="preserve">（5）采取不正当手段诋毁、排挤其他投标人的。</w:t>
      </w:r>
      <w:r/>
    </w:p>
    <w:p>
      <w:pPr>
        <w:ind w:left="2"/>
        <w:spacing w:before="213" w:line="220" w:lineRule="auto"/>
        <w:rPr>
          <w:rFonts w:ascii="宋体" w:hAnsi="宋体" w:eastAsia="宋体" w:cs="宋体"/>
          <w:sz w:val="24"/>
          <w:szCs w:val="24"/>
        </w:rPr>
      </w:pPr>
      <w:r>
        <w:rPr>
          <w:rFonts w:ascii="宋体" w:hAnsi="宋体" w:eastAsia="宋体" w:cs="宋体"/>
          <w:b/>
          <w:bCs/>
          <w:spacing w:val="-2"/>
          <w:sz w:val="24"/>
          <w:szCs w:val="24"/>
        </w:rPr>
        <w:t xml:space="preserve">有下列情形之一的，视为投标人串通投标，投标</w:t>
      </w:r>
      <w:r>
        <w:rPr>
          <w:rFonts w:ascii="宋体" w:hAnsi="宋体" w:eastAsia="宋体" w:cs="宋体"/>
          <w:b/>
          <w:bCs/>
          <w:spacing w:val="-3"/>
          <w:sz w:val="24"/>
          <w:szCs w:val="24"/>
        </w:rPr>
        <w:t xml:space="preserve">无效：</w:t>
      </w:r>
      <w:r/>
    </w:p>
    <w:p>
      <w:pPr>
        <w:ind w:left="13"/>
        <w:spacing w:before="211" w:line="219" w:lineRule="auto"/>
        <w:rPr>
          <w:rFonts w:ascii="宋体" w:hAnsi="宋体" w:eastAsia="宋体" w:cs="宋体"/>
          <w:sz w:val="24"/>
          <w:szCs w:val="24"/>
        </w:rPr>
      </w:pPr>
      <w:r>
        <w:rPr>
          <w:rFonts w:ascii="宋体" w:hAnsi="宋体" w:eastAsia="宋体" w:cs="宋体"/>
          <w:spacing w:val="-1"/>
          <w:sz w:val="24"/>
          <w:szCs w:val="24"/>
        </w:rPr>
        <w:t xml:space="preserve">（1）不同投标人的投标文件由同一单位或者个人编制。</w:t>
      </w:r>
      <w:r/>
    </w:p>
    <w:p>
      <w:pPr>
        <w:ind w:left="13"/>
        <w:spacing w:before="212" w:line="219" w:lineRule="auto"/>
        <w:rPr>
          <w:rFonts w:ascii="宋体" w:hAnsi="宋体" w:eastAsia="宋体" w:cs="宋体"/>
          <w:sz w:val="24"/>
          <w:szCs w:val="24"/>
        </w:rPr>
      </w:pPr>
      <w:r>
        <w:rPr>
          <w:rFonts w:ascii="宋体" w:hAnsi="宋体" w:eastAsia="宋体" w:cs="宋体"/>
          <w:spacing w:val="-1"/>
          <w:sz w:val="24"/>
          <w:szCs w:val="24"/>
        </w:rPr>
        <w:t xml:space="preserve">（2）不同投标人委托同一单位或者个人办理投标事宜。</w:t>
      </w:r>
      <w:r/>
    </w:p>
    <w:p>
      <w:pPr>
        <w:ind w:left="13"/>
        <w:spacing w:before="212" w:line="219" w:lineRule="auto"/>
        <w:rPr>
          <w:rFonts w:ascii="宋体" w:hAnsi="宋体" w:eastAsia="宋体" w:cs="宋体"/>
          <w:sz w:val="24"/>
          <w:szCs w:val="24"/>
        </w:rPr>
      </w:pPr>
      <w:r>
        <w:rPr>
          <w:rFonts w:ascii="宋体" w:hAnsi="宋体" w:eastAsia="宋体" w:cs="宋体"/>
          <w:spacing w:val="-1"/>
          <w:sz w:val="24"/>
          <w:szCs w:val="24"/>
        </w:rPr>
        <w:t xml:space="preserve">（3）不同投标人的投标文件载明的项目管理成员或者联系人员为同一人。</w:t>
      </w:r>
      <w:r/>
    </w:p>
    <w:p>
      <w:pPr>
        <w:ind w:left="13"/>
        <w:spacing w:before="211" w:line="218" w:lineRule="auto"/>
        <w:rPr>
          <w:rFonts w:ascii="宋体" w:hAnsi="宋体" w:eastAsia="宋体" w:cs="宋体"/>
          <w:sz w:val="24"/>
          <w:szCs w:val="24"/>
        </w:rPr>
      </w:pPr>
      <w:r>
        <w:rPr>
          <w:rFonts w:ascii="宋体" w:hAnsi="宋体" w:eastAsia="宋体" w:cs="宋体"/>
          <w:spacing w:val="-1"/>
          <w:sz w:val="24"/>
          <w:szCs w:val="24"/>
        </w:rPr>
        <w:t xml:space="preserve">（4）不同投标人的投标文件异常一致或者投标报价呈规律性差异。</w:t>
      </w:r>
      <w:r/>
    </w:p>
    <w:p>
      <w:pPr>
        <w:ind w:left="3"/>
        <w:spacing w:before="259" w:line="228" w:lineRule="auto"/>
        <w:rPr>
          <w:rFonts w:ascii="宋体" w:hAnsi="宋体" w:eastAsia="宋体" w:cs="宋体"/>
          <w:sz w:val="30"/>
          <w:szCs w:val="30"/>
        </w:rPr>
      </w:pPr>
      <w:r>
        <w:rPr>
          <w:rFonts w:ascii="宋体" w:hAnsi="宋体" w:eastAsia="宋体" w:cs="宋体"/>
          <w:b/>
          <w:bCs/>
          <w:spacing w:val="5"/>
          <w:sz w:val="30"/>
          <w:szCs w:val="30"/>
        </w:rPr>
        <w:t xml:space="preserve">七、合同</w:t>
      </w:r>
      <w:r/>
    </w:p>
    <w:p>
      <w:pPr>
        <w:ind w:left="5"/>
        <w:spacing w:before="244" w:line="221" w:lineRule="auto"/>
        <w:rPr>
          <w:rFonts w:ascii="宋体" w:hAnsi="宋体" w:eastAsia="宋体" w:cs="宋体"/>
          <w:sz w:val="24"/>
          <w:szCs w:val="24"/>
        </w:rPr>
      </w:pPr>
      <w:r>
        <w:rPr>
          <w:rFonts w:ascii="宋体" w:hAnsi="宋体" w:eastAsia="宋体" w:cs="宋体"/>
          <w:b/>
          <w:bCs/>
          <w:spacing w:val="-4"/>
          <w:sz w:val="24"/>
          <w:szCs w:val="24"/>
        </w:rPr>
        <w:t xml:space="preserve">二十五、签订合同：</w:t>
      </w:r>
      <w:r/>
    </w:p>
    <w:p>
      <w:pPr>
        <w:ind w:left="4" w:right="99" w:firstLine="476"/>
        <w:jc w:val="both"/>
        <w:spacing w:before="208" w:line="384" w:lineRule="auto"/>
        <w:rPr>
          <w:rFonts w:ascii="宋体" w:hAnsi="宋体" w:eastAsia="宋体" w:cs="宋体"/>
          <w:sz w:val="24"/>
          <w:szCs w:val="24"/>
        </w:rPr>
      </w:pPr>
      <w:r>
        <w:rPr>
          <w:rFonts w:ascii="宋体" w:hAnsi="宋体" w:eastAsia="宋体" w:cs="宋体"/>
          <w:spacing w:val="-2"/>
          <w:sz w:val="24"/>
          <w:szCs w:val="24"/>
        </w:rPr>
        <w:t xml:space="preserve">采购人应当自中标通知书发出之日起 30</w:t>
      </w:r>
      <w:r>
        <w:rPr>
          <w:rFonts w:ascii="宋体" w:hAnsi="宋体" w:eastAsia="宋体" w:cs="宋体"/>
          <w:spacing w:val="68"/>
          <w:sz w:val="24"/>
          <w:szCs w:val="24"/>
        </w:rPr>
        <w:t xml:space="preserve"> </w:t>
      </w:r>
      <w:r>
        <w:rPr>
          <w:rFonts w:ascii="宋体" w:hAnsi="宋体" w:eastAsia="宋体" w:cs="宋体"/>
          <w:spacing w:val="-2"/>
          <w:sz w:val="24"/>
          <w:szCs w:val="24"/>
        </w:rPr>
        <w:t xml:space="preserve">日内与中标人签订书面合同，再经采购代理机</w:t>
      </w:r>
      <w:r>
        <w:rPr>
          <w:rFonts w:ascii="宋体" w:hAnsi="宋体" w:eastAsia="宋体" w:cs="宋体"/>
          <w:sz w:val="24"/>
          <w:szCs w:val="24"/>
        </w:rPr>
        <w:t xml:space="preserve">构见证。招标文件、中标人的投标文件及其澄清文件(若有)</w:t>
      </w:r>
      <w:r>
        <w:rPr>
          <w:rFonts w:ascii="宋体" w:hAnsi="宋体" w:eastAsia="宋体" w:cs="宋体"/>
          <w:spacing w:val="-1"/>
          <w:sz w:val="24"/>
          <w:szCs w:val="24"/>
        </w:rPr>
        <w:t xml:space="preserve">等，均为签订合同的依据。所签订的合同不得对招标文件确定的事项和中标人投标文件作实质性的修改。</w:t>
      </w:r>
      <w:r/>
    </w:p>
    <w:p>
      <w:pPr>
        <w:ind w:left="9"/>
        <w:spacing w:before="41" w:line="226" w:lineRule="auto"/>
        <w:rPr>
          <w:rFonts w:ascii="宋体" w:hAnsi="宋体" w:eastAsia="宋体" w:cs="宋体"/>
          <w:sz w:val="30"/>
          <w:szCs w:val="30"/>
        </w:rPr>
      </w:pPr>
      <w:r>
        <w:rPr>
          <w:rFonts w:ascii="宋体" w:hAnsi="宋体" w:eastAsia="宋体" w:cs="宋体"/>
          <w:b/>
          <w:bCs/>
          <w:spacing w:val="5"/>
          <w:sz w:val="30"/>
          <w:szCs w:val="30"/>
        </w:rPr>
        <w:t xml:space="preserve">八、质疑、投诉</w:t>
      </w:r>
      <w:r/>
    </w:p>
    <w:p>
      <w:pPr>
        <w:ind w:left="5"/>
        <w:spacing w:before="249" w:line="220" w:lineRule="auto"/>
        <w:rPr>
          <w:rFonts w:ascii="宋体" w:hAnsi="宋体" w:eastAsia="宋体" w:cs="宋体"/>
          <w:sz w:val="24"/>
          <w:szCs w:val="24"/>
        </w:rPr>
      </w:pPr>
      <w:r>
        <w:rPr>
          <w:rFonts w:ascii="宋体" w:hAnsi="宋体" w:eastAsia="宋体" w:cs="宋体"/>
          <w:b/>
          <w:bCs/>
          <w:spacing w:val="-4"/>
          <w:sz w:val="24"/>
          <w:szCs w:val="24"/>
        </w:rPr>
        <w:t xml:space="preserve">二十六、</w:t>
      </w:r>
      <w:r>
        <w:rPr>
          <w:rFonts w:ascii="宋体" w:hAnsi="宋体" w:eastAsia="宋体" w:cs="宋体"/>
          <w:spacing w:val="-4"/>
          <w:sz w:val="24"/>
          <w:szCs w:val="24"/>
        </w:rPr>
        <w:t xml:space="preserve"> </w:t>
      </w:r>
      <w:r>
        <w:rPr>
          <w:rFonts w:ascii="宋体" w:hAnsi="宋体" w:eastAsia="宋体" w:cs="宋体"/>
          <w:b/>
          <w:bCs/>
          <w:spacing w:val="-4"/>
          <w:sz w:val="24"/>
          <w:szCs w:val="24"/>
        </w:rPr>
        <w:t xml:space="preserve">质疑：</w:t>
      </w:r>
      <w:r/>
    </w:p>
    <w:p>
      <w:pPr>
        <w:ind w:left="19"/>
        <w:spacing w:before="211" w:line="220" w:lineRule="auto"/>
        <w:rPr>
          <w:rFonts w:ascii="宋体" w:hAnsi="宋体" w:eastAsia="宋体" w:cs="宋体"/>
          <w:sz w:val="24"/>
          <w:szCs w:val="24"/>
        </w:rPr>
      </w:pPr>
      <w:r>
        <w:rPr>
          <w:rFonts w:ascii="宋体" w:hAnsi="宋体" w:eastAsia="宋体" w:cs="宋体"/>
          <w:b/>
          <w:bCs/>
          <w:spacing w:val="-6"/>
          <w:sz w:val="24"/>
          <w:szCs w:val="24"/>
        </w:rPr>
        <w:t xml:space="preserve">1、质疑的提出</w:t>
      </w:r>
      <w:r/>
    </w:p>
    <w:p>
      <w:pPr>
        <w:ind w:right="63" w:firstLine="482"/>
        <w:jc w:val="both"/>
        <w:spacing w:before="206" w:line="383" w:lineRule="auto"/>
        <w:rPr>
          <w:rFonts w:ascii="宋体" w:hAnsi="宋体" w:eastAsia="宋体" w:cs="宋体"/>
          <w:sz w:val="24"/>
          <w:szCs w:val="24"/>
        </w:rPr>
      </w:pPr>
      <w:r>
        <w:rPr>
          <w:rFonts w:ascii="宋体" w:hAnsi="宋体" w:eastAsia="宋体" w:cs="宋体"/>
          <w:sz w:val="24"/>
          <w:szCs w:val="24"/>
        </w:rPr>
        <w:t xml:space="preserve">提出质疑的供应商应当是参与所质疑项目采购活动的供应商</w:t>
      </w:r>
      <w:r>
        <w:rPr>
          <w:rFonts w:ascii="宋体" w:hAnsi="宋体" w:eastAsia="宋体" w:cs="宋体"/>
          <w:spacing w:val="-1"/>
          <w:sz w:val="24"/>
          <w:szCs w:val="24"/>
        </w:rPr>
        <w:t xml:space="preserve">。供应商认为招标文件、采</w:t>
      </w:r>
      <w:r>
        <w:rPr>
          <w:rFonts w:ascii="宋体" w:hAnsi="宋体" w:eastAsia="宋体" w:cs="宋体"/>
          <w:sz w:val="24"/>
          <w:szCs w:val="24"/>
        </w:rPr>
        <w:t xml:space="preserve">购过程、中标结果使自己的权益受到损害的，可以在知道或者应知其权</w:t>
      </w:r>
      <w:r>
        <w:rPr>
          <w:rFonts w:ascii="宋体" w:hAnsi="宋体" w:eastAsia="宋体" w:cs="宋体"/>
          <w:spacing w:val="-1"/>
          <w:sz w:val="24"/>
          <w:szCs w:val="24"/>
        </w:rPr>
        <w:t xml:space="preserve">益受到损害之日（获</w:t>
      </w:r>
      <w:r>
        <w:rPr>
          <w:rFonts w:ascii="宋体" w:hAnsi="宋体" w:eastAsia="宋体" w:cs="宋体"/>
          <w:sz w:val="24"/>
          <w:szCs w:val="24"/>
        </w:rPr>
        <w:t xml:space="preserve">取招标文件之日、中标公告发布之日）起七个工作日内以书面形式向采</w:t>
      </w:r>
      <w:r>
        <w:rPr>
          <w:rFonts w:ascii="宋体" w:hAnsi="宋体" w:eastAsia="宋体" w:cs="宋体"/>
          <w:spacing w:val="-1"/>
          <w:sz w:val="24"/>
          <w:szCs w:val="24"/>
        </w:rPr>
        <w:t xml:space="preserve">购人、采购代理机构</w:t>
      </w:r>
      <w:r>
        <w:rPr>
          <w:rFonts w:ascii="宋体" w:hAnsi="宋体" w:eastAsia="宋体" w:cs="宋体"/>
          <w:sz w:val="24"/>
          <w:szCs w:val="24"/>
        </w:rPr>
        <w:t xml:space="preserve">提出质疑。供应商应当在法定质疑期内一次性提出针</w:t>
      </w:r>
      <w:r>
        <w:rPr>
          <w:rFonts w:ascii="宋体" w:hAnsi="宋体" w:eastAsia="宋体" w:cs="宋体"/>
          <w:spacing w:val="-1"/>
          <w:sz w:val="24"/>
          <w:szCs w:val="24"/>
        </w:rPr>
        <w:t xml:space="preserve">对同一采购程序环节的质疑。</w:t>
      </w:r>
      <w:r>
        <w:rPr>
          <w:rFonts w:ascii="宋体" w:hAnsi="宋体" w:eastAsia="宋体" w:cs="宋体"/>
          <w:b/>
          <w:bCs/>
          <w:spacing w:val="-1"/>
          <w:sz w:val="24"/>
          <w:szCs w:val="24"/>
        </w:rPr>
        <w:t xml:space="preserve">未依照采</w:t>
      </w:r>
      <w:r>
        <w:rPr>
          <w:rFonts w:ascii="宋体" w:hAnsi="宋体" w:eastAsia="宋体" w:cs="宋体"/>
          <w:b/>
          <w:bCs/>
          <w:spacing w:val="-2"/>
          <w:sz w:val="24"/>
          <w:szCs w:val="24"/>
        </w:rPr>
        <w:t xml:space="preserve">购公告要求获取招标文件的供应商，视为未参与该项目的采购活动，不具备对该招标文件提</w:t>
      </w:r>
      <w:r/>
    </w:p>
    <w:p>
      <w:pPr>
        <w:spacing w:line="383" w:lineRule="auto"/>
        <w:rPr>
          <w:rFonts w:ascii="宋体" w:hAnsi="宋体" w:eastAsia="宋体" w:cs="宋体"/>
          <w:sz w:val="24"/>
          <w:szCs w:val="24"/>
        </w:rPr>
        <w:sectPr>
          <w:footerReference w:type="default" r:id="rId21"/>
          <w:footnotePr/>
          <w:endnotePr/>
          <w:type w:val="nextPage"/>
          <w:pgSz w:w="11906" w:h="16839" w:orient="portrait"/>
          <w:pgMar w:top="1215" w:right="1073" w:bottom="916" w:left="1140" w:header="0" w:footer="752" w:gutter="0"/>
          <w:cols w:num="1" w:sep="0" w:space="720" w:equalWidth="1"/>
          <w:docGrid w:linePitch="360"/>
        </w:sectPr>
      </w:pPr>
      <w:r>
        <w:rPr>
          <w:rFonts w:ascii="宋体" w:hAnsi="宋体" w:eastAsia="宋体" w:cs="宋体"/>
          <w:sz w:val="24"/>
          <w:szCs w:val="24"/>
        </w:rPr>
      </w:r>
      <w:r/>
    </w:p>
    <w:p>
      <w:pPr>
        <w:ind w:right="108" w:firstLine="21"/>
        <w:spacing w:before="48" w:line="381" w:lineRule="auto"/>
        <w:rPr>
          <w:rFonts w:ascii="宋体" w:hAnsi="宋体" w:eastAsia="宋体" w:cs="宋体"/>
          <w:sz w:val="24"/>
          <w:szCs w:val="24"/>
        </w:rPr>
      </w:pPr>
      <w:r>
        <w:rPr>
          <w:rFonts w:ascii="宋体" w:hAnsi="宋体" w:eastAsia="宋体" w:cs="宋体"/>
          <w:b/>
          <w:bCs/>
          <w:spacing w:val="-3"/>
          <w:sz w:val="24"/>
          <w:szCs w:val="24"/>
        </w:rPr>
        <w:t xml:space="preserve">出质疑的法定权利。</w:t>
      </w:r>
      <w:r>
        <w:rPr>
          <w:rFonts w:ascii="宋体" w:hAnsi="宋体" w:eastAsia="宋体" w:cs="宋体"/>
          <w:spacing w:val="-3"/>
          <w:sz w:val="24"/>
          <w:szCs w:val="24"/>
        </w:rPr>
        <w:t xml:space="preserve">提出质疑时，必须坚持“谁主张，谁举证</w:t>
      </w:r>
      <w:r>
        <w:rPr>
          <w:rFonts w:ascii="宋体" w:hAnsi="宋体" w:eastAsia="宋体" w:cs="宋体"/>
          <w:spacing w:val="-77"/>
          <w:sz w:val="24"/>
          <w:szCs w:val="24"/>
        </w:rPr>
        <w:t xml:space="preserve"> </w:t>
      </w:r>
      <w:r>
        <w:rPr>
          <w:rFonts w:ascii="宋体" w:hAnsi="宋体" w:eastAsia="宋体" w:cs="宋体"/>
          <w:spacing w:val="-3"/>
          <w:sz w:val="24"/>
          <w:szCs w:val="24"/>
        </w:rPr>
        <w:t xml:space="preserve">”“实事求是</w:t>
      </w:r>
      <w:r>
        <w:rPr>
          <w:rFonts w:ascii="宋体" w:hAnsi="宋体" w:eastAsia="宋体" w:cs="宋体"/>
          <w:spacing w:val="-88"/>
          <w:sz w:val="24"/>
          <w:szCs w:val="24"/>
        </w:rPr>
        <w:t xml:space="preserve"> </w:t>
      </w:r>
      <w:r>
        <w:rPr>
          <w:rFonts w:ascii="宋体" w:hAnsi="宋体" w:eastAsia="宋体" w:cs="宋体"/>
          <w:spacing w:val="-3"/>
          <w:sz w:val="24"/>
          <w:szCs w:val="24"/>
        </w:rPr>
        <w:t xml:space="preserve">”的原则，不能</w:t>
      </w:r>
      <w:r>
        <w:rPr>
          <w:rFonts w:ascii="宋体" w:hAnsi="宋体" w:eastAsia="宋体" w:cs="宋体"/>
          <w:spacing w:val="-2"/>
          <w:sz w:val="24"/>
          <w:szCs w:val="24"/>
        </w:rPr>
        <w:t xml:space="preserve">臆测。属于</w:t>
      </w:r>
      <w:r/>
    </w:p>
    <w:p>
      <w:pPr>
        <w:ind w:right="80" w:firstLine="4"/>
        <w:spacing w:before="1" w:line="382" w:lineRule="auto"/>
        <w:rPr>
          <w:rFonts w:ascii="宋体" w:hAnsi="宋体" w:eastAsia="宋体" w:cs="宋体"/>
          <w:sz w:val="24"/>
          <w:szCs w:val="24"/>
        </w:rPr>
      </w:pPr>
      <w:r>
        <w:rPr>
          <w:rFonts w:ascii="宋体" w:hAnsi="宋体" w:eastAsia="宋体" w:cs="宋体"/>
          <w:sz w:val="24"/>
          <w:szCs w:val="24"/>
        </w:rPr>
        <w:t xml:space="preserve">须由法定部门调查、侦查或先行作出相关认定的事项，质</w:t>
      </w:r>
      <w:r>
        <w:rPr>
          <w:rFonts w:ascii="宋体" w:hAnsi="宋体" w:eastAsia="宋体" w:cs="宋体"/>
          <w:spacing w:val="-1"/>
          <w:sz w:val="24"/>
          <w:szCs w:val="24"/>
        </w:rPr>
        <w:t xml:space="preserve">疑供应商应当依法申请具有法定职</w:t>
      </w:r>
      <w:r>
        <w:rPr>
          <w:rFonts w:ascii="宋体" w:hAnsi="宋体" w:eastAsia="宋体" w:cs="宋体"/>
          <w:sz w:val="24"/>
          <w:szCs w:val="24"/>
        </w:rPr>
        <w:t xml:space="preserve">权的部门查清、认定，并将相关结果提供给采购人、采购代理机构。</w:t>
      </w:r>
      <w:r>
        <w:rPr>
          <w:rFonts w:ascii="宋体" w:hAnsi="宋体" w:eastAsia="宋体" w:cs="宋体"/>
          <w:spacing w:val="-1"/>
          <w:sz w:val="24"/>
          <w:szCs w:val="24"/>
        </w:rPr>
        <w:t xml:space="preserve">采购人、采购代理机构不具有法定调查、认定权限。</w:t>
      </w:r>
      <w:r>
        <w:rPr>
          <w:rFonts w:ascii="宋体" w:hAnsi="宋体" w:eastAsia="宋体" w:cs="宋体"/>
          <w:b/>
          <w:bCs/>
          <w:spacing w:val="-1"/>
          <w:sz w:val="24"/>
          <w:szCs w:val="24"/>
        </w:rPr>
        <w:t xml:space="preserve">质疑函的接收方式为供应商书面原件提交</w:t>
      </w:r>
      <w:r>
        <w:rPr>
          <w:rFonts w:ascii="宋体" w:hAnsi="宋体" w:eastAsia="宋体" w:cs="宋体"/>
          <w:spacing w:val="-1"/>
          <w:sz w:val="24"/>
          <w:szCs w:val="24"/>
        </w:rPr>
        <w:t xml:space="preserve">。联系部门、联系电</w:t>
      </w:r>
      <w:r>
        <w:rPr>
          <w:rFonts w:ascii="宋体" w:hAnsi="宋体" w:eastAsia="宋体" w:cs="宋体"/>
          <w:spacing w:val="-4"/>
          <w:sz w:val="24"/>
          <w:szCs w:val="24"/>
        </w:rPr>
        <w:t xml:space="preserve">话和通讯地址详见本 </w:t>
      </w:r>
      <w:r>
        <w:rPr>
          <w:rFonts w:ascii="宋体" w:hAnsi="宋体" w:eastAsia="宋体" w:cs="宋体"/>
          <w:b/>
          <w:bCs/>
          <w:spacing w:val="-4"/>
          <w:sz w:val="24"/>
          <w:szCs w:val="24"/>
        </w:rPr>
        <w:t xml:space="preserve">招标文件第一章“招标公告</w:t>
      </w:r>
      <w:r>
        <w:rPr>
          <w:rFonts w:ascii="宋体" w:hAnsi="宋体" w:eastAsia="宋体" w:cs="宋体"/>
          <w:spacing w:val="-80"/>
          <w:sz w:val="24"/>
          <w:szCs w:val="24"/>
        </w:rPr>
        <w:t xml:space="preserve"> </w:t>
      </w:r>
      <w:r>
        <w:rPr>
          <w:rFonts w:ascii="宋体" w:hAnsi="宋体" w:eastAsia="宋体" w:cs="宋体"/>
          <w:b/>
          <w:bCs/>
          <w:spacing w:val="-4"/>
          <w:sz w:val="24"/>
          <w:szCs w:val="24"/>
        </w:rPr>
        <w:t xml:space="preserve">”</w:t>
      </w:r>
      <w:r>
        <w:rPr>
          <w:rFonts w:ascii="宋体" w:hAnsi="宋体" w:eastAsia="宋体" w:cs="宋体"/>
          <w:spacing w:val="-4"/>
          <w:sz w:val="24"/>
          <w:szCs w:val="24"/>
        </w:rPr>
        <w:t xml:space="preserve">。质疑实行实名制，不得进行虚假、恶意</w:t>
      </w:r>
      <w:r>
        <w:rPr>
          <w:rFonts w:ascii="宋体" w:hAnsi="宋体" w:eastAsia="宋体" w:cs="宋体"/>
          <w:spacing w:val="-3"/>
          <w:sz w:val="24"/>
          <w:szCs w:val="24"/>
        </w:rPr>
        <w:t xml:space="preserve">质疑。</w:t>
      </w:r>
      <w:r/>
    </w:p>
    <w:p>
      <w:pPr>
        <w:spacing w:line="218" w:lineRule="auto"/>
        <w:rPr>
          <w:rFonts w:ascii="宋体" w:hAnsi="宋体" w:eastAsia="宋体" w:cs="宋体"/>
          <w:sz w:val="24"/>
          <w:szCs w:val="24"/>
        </w:rPr>
      </w:pPr>
      <w:r>
        <w:rPr>
          <w:rFonts w:ascii="宋体" w:hAnsi="宋体" w:eastAsia="宋体" w:cs="宋体"/>
          <w:spacing w:val="-1"/>
          <w:sz w:val="24"/>
          <w:szCs w:val="24"/>
        </w:rPr>
        <w:t xml:space="preserve">供应商提出质疑应当</w:t>
      </w:r>
      <w:r>
        <w:rPr>
          <w:rFonts w:ascii="宋体" w:hAnsi="宋体" w:eastAsia="宋体" w:cs="宋体"/>
          <w:b/>
          <w:bCs/>
          <w:spacing w:val="-1"/>
          <w:sz w:val="24"/>
          <w:szCs w:val="24"/>
        </w:rPr>
        <w:t xml:space="preserve">提交质疑函和必要的证明材料</w:t>
      </w:r>
      <w:r>
        <w:rPr>
          <w:rFonts w:ascii="宋体" w:hAnsi="宋体" w:eastAsia="宋体" w:cs="宋体"/>
          <w:spacing w:val="-1"/>
          <w:sz w:val="24"/>
          <w:szCs w:val="24"/>
        </w:rPr>
        <w:t xml:space="preserve">，应当包括下列内容：</w:t>
      </w:r>
      <w:r/>
    </w:p>
    <w:p>
      <w:pPr>
        <w:ind w:left="12"/>
        <w:spacing w:before="212" w:line="219" w:lineRule="auto"/>
        <w:rPr>
          <w:rFonts w:ascii="宋体" w:hAnsi="宋体" w:eastAsia="宋体" w:cs="宋体"/>
          <w:sz w:val="24"/>
          <w:szCs w:val="24"/>
        </w:rPr>
      </w:pPr>
      <w:r>
        <w:rPr>
          <w:rFonts w:ascii="宋体" w:hAnsi="宋体" w:eastAsia="宋体" w:cs="宋体"/>
          <w:spacing w:val="-1"/>
          <w:sz w:val="24"/>
          <w:szCs w:val="24"/>
        </w:rPr>
        <w:t xml:space="preserve">（1）供应商的姓名或者名称、地址、邮编、联系人及联系电话；</w:t>
      </w:r>
      <w:r/>
    </w:p>
    <w:p>
      <w:pPr>
        <w:ind w:left="12"/>
        <w:spacing w:before="210" w:line="219" w:lineRule="auto"/>
        <w:rPr>
          <w:rFonts w:ascii="宋体" w:hAnsi="宋体" w:eastAsia="宋体" w:cs="宋体"/>
          <w:sz w:val="24"/>
          <w:szCs w:val="24"/>
        </w:rPr>
      </w:pPr>
      <w:r>
        <w:rPr>
          <w:rFonts w:ascii="宋体" w:hAnsi="宋体" w:eastAsia="宋体" w:cs="宋体"/>
          <w:spacing w:val="-2"/>
          <w:sz w:val="24"/>
          <w:szCs w:val="24"/>
        </w:rPr>
        <w:t xml:space="preserve">（2）质疑项目的名称、编号；</w:t>
      </w:r>
      <w:r/>
    </w:p>
    <w:p>
      <w:pPr>
        <w:ind w:left="12"/>
        <w:spacing w:before="212" w:line="219" w:lineRule="auto"/>
        <w:rPr>
          <w:rFonts w:ascii="宋体" w:hAnsi="宋体" w:eastAsia="宋体" w:cs="宋体"/>
          <w:sz w:val="24"/>
          <w:szCs w:val="24"/>
        </w:rPr>
      </w:pPr>
      <w:r>
        <w:rPr>
          <w:rFonts w:ascii="宋体" w:hAnsi="宋体" w:eastAsia="宋体" w:cs="宋体"/>
          <w:spacing w:val="-1"/>
          <w:sz w:val="24"/>
          <w:szCs w:val="24"/>
        </w:rPr>
        <w:t xml:space="preserve">（3）具体、明确的质疑事项和与质疑事项相关的请求；</w:t>
      </w:r>
      <w:r/>
    </w:p>
    <w:p>
      <w:pPr>
        <w:ind w:left="12"/>
        <w:spacing w:before="211" w:line="219" w:lineRule="auto"/>
        <w:rPr>
          <w:rFonts w:ascii="宋体" w:hAnsi="宋体" w:eastAsia="宋体" w:cs="宋体"/>
          <w:sz w:val="24"/>
          <w:szCs w:val="24"/>
        </w:rPr>
      </w:pPr>
      <w:r>
        <w:rPr>
          <w:rFonts w:ascii="宋体" w:hAnsi="宋体" w:eastAsia="宋体" w:cs="宋体"/>
          <w:spacing w:val="-3"/>
          <w:sz w:val="24"/>
          <w:szCs w:val="24"/>
        </w:rPr>
        <w:t xml:space="preserve">（4）事实依据；</w:t>
      </w:r>
      <w:r/>
    </w:p>
    <w:p>
      <w:pPr>
        <w:ind w:left="12"/>
        <w:spacing w:before="212" w:line="219" w:lineRule="auto"/>
        <w:rPr>
          <w:rFonts w:ascii="宋体" w:hAnsi="宋体" w:eastAsia="宋体" w:cs="宋体"/>
          <w:sz w:val="24"/>
          <w:szCs w:val="24"/>
        </w:rPr>
      </w:pPr>
      <w:r>
        <w:rPr>
          <w:rFonts w:ascii="宋体" w:hAnsi="宋体" w:eastAsia="宋体" w:cs="宋体"/>
          <w:spacing w:val="-2"/>
          <w:sz w:val="24"/>
          <w:szCs w:val="24"/>
        </w:rPr>
        <w:t xml:space="preserve">（5）必要的法律依据；</w:t>
      </w:r>
      <w:r/>
    </w:p>
    <w:p>
      <w:pPr>
        <w:ind w:left="12"/>
        <w:spacing w:before="213" w:line="220" w:lineRule="auto"/>
        <w:rPr>
          <w:rFonts w:ascii="宋体" w:hAnsi="宋体" w:eastAsia="宋体" w:cs="宋体"/>
          <w:sz w:val="24"/>
          <w:szCs w:val="24"/>
        </w:rPr>
      </w:pPr>
      <w:r>
        <w:rPr>
          <w:rFonts w:ascii="宋体" w:hAnsi="宋体" w:eastAsia="宋体" w:cs="宋体"/>
          <w:spacing w:val="-2"/>
          <w:sz w:val="24"/>
          <w:szCs w:val="24"/>
        </w:rPr>
        <w:t xml:space="preserve">（6）提出质疑的日期；</w:t>
      </w:r>
      <w:r/>
    </w:p>
    <w:p>
      <w:pPr>
        <w:ind w:left="12"/>
        <w:spacing w:before="210" w:line="219" w:lineRule="auto"/>
        <w:rPr>
          <w:rFonts w:ascii="宋体" w:hAnsi="宋体" w:eastAsia="宋体" w:cs="宋体"/>
          <w:sz w:val="24"/>
          <w:szCs w:val="24"/>
        </w:rPr>
      </w:pPr>
      <w:r>
        <w:rPr>
          <w:rFonts w:ascii="宋体" w:hAnsi="宋体" w:eastAsia="宋体" w:cs="宋体"/>
          <w:spacing w:val="-4"/>
          <w:sz w:val="24"/>
          <w:szCs w:val="24"/>
        </w:rPr>
        <w:t xml:space="preserve">（7）</w:t>
      </w:r>
      <w:r>
        <w:rPr>
          <w:rFonts w:ascii="宋体" w:hAnsi="宋体" w:eastAsia="宋体" w:cs="宋体"/>
          <w:b/>
          <w:bCs/>
          <w:spacing w:val="-4"/>
          <w:sz w:val="24"/>
          <w:szCs w:val="24"/>
        </w:rPr>
        <w:t xml:space="preserve">必要的证明材料；</w:t>
      </w:r>
      <w:r/>
    </w:p>
    <w:p>
      <w:pPr>
        <w:ind w:left="12"/>
        <w:spacing w:before="212" w:line="219" w:lineRule="auto"/>
        <w:rPr>
          <w:rFonts w:ascii="宋体" w:hAnsi="宋体" w:eastAsia="宋体" w:cs="宋体"/>
          <w:sz w:val="24"/>
          <w:szCs w:val="24"/>
        </w:rPr>
      </w:pPr>
      <w:r>
        <w:rPr>
          <w:rFonts w:ascii="宋体" w:hAnsi="宋体" w:eastAsia="宋体" w:cs="宋体"/>
          <w:spacing w:val="-2"/>
          <w:sz w:val="24"/>
          <w:szCs w:val="24"/>
        </w:rPr>
        <w:t xml:space="preserve">（8）采购文件(交易文件)下载回执函；</w:t>
      </w:r>
      <w:r/>
    </w:p>
    <w:p>
      <w:pPr>
        <w:ind w:right="80" w:firstLine="11"/>
        <w:spacing w:before="211" w:line="382" w:lineRule="auto"/>
        <w:rPr>
          <w:rFonts w:ascii="宋体" w:hAnsi="宋体" w:eastAsia="宋体" w:cs="宋体"/>
          <w:sz w:val="24"/>
          <w:szCs w:val="24"/>
        </w:rPr>
      </w:pPr>
      <w:r>
        <w:rPr>
          <w:rFonts w:ascii="宋体" w:hAnsi="宋体" w:eastAsia="宋体" w:cs="宋体"/>
          <w:spacing w:val="-2"/>
          <w:sz w:val="24"/>
          <w:szCs w:val="24"/>
        </w:rPr>
        <w:t xml:space="preserve">（9）营业执照复印件及法定代表人授权委</w:t>
      </w:r>
      <w:r>
        <w:rPr>
          <w:rFonts w:ascii="宋体" w:hAnsi="宋体" w:eastAsia="宋体" w:cs="宋体"/>
          <w:spacing w:val="-3"/>
          <w:sz w:val="24"/>
          <w:szCs w:val="24"/>
        </w:rPr>
        <w:t xml:space="preserve">托书、法定代表人身份证复印件、委托代理人身份</w:t>
      </w:r>
      <w:r>
        <w:rPr>
          <w:rFonts w:ascii="宋体" w:hAnsi="宋体" w:eastAsia="宋体" w:cs="宋体"/>
          <w:sz w:val="24"/>
          <w:szCs w:val="24"/>
        </w:rPr>
        <w:t xml:space="preserve">证复印件。供应商为自然人的，应当由本人签字；供应商为法人或</w:t>
      </w:r>
      <w:r>
        <w:rPr>
          <w:rFonts w:ascii="宋体" w:hAnsi="宋体" w:eastAsia="宋体" w:cs="宋体"/>
          <w:spacing w:val="-1"/>
          <w:sz w:val="24"/>
          <w:szCs w:val="24"/>
        </w:rPr>
        <w:t xml:space="preserve">者其他组织的，应当由法</w:t>
      </w:r>
      <w:r>
        <w:rPr>
          <w:rFonts w:ascii="宋体" w:hAnsi="宋体" w:eastAsia="宋体" w:cs="宋体"/>
          <w:sz w:val="24"/>
          <w:szCs w:val="24"/>
        </w:rPr>
        <w:t xml:space="preserve">定</w:t>
      </w:r>
      <w:r/>
    </w:p>
    <w:p>
      <w:pPr>
        <w:spacing w:before="1" w:line="218" w:lineRule="auto"/>
        <w:rPr>
          <w:rFonts w:ascii="宋体" w:hAnsi="宋体" w:eastAsia="宋体" w:cs="宋体"/>
          <w:sz w:val="24"/>
          <w:szCs w:val="24"/>
        </w:rPr>
      </w:pPr>
      <w:r>
        <w:rPr>
          <w:rFonts w:ascii="宋体" w:hAnsi="宋体" w:eastAsia="宋体" w:cs="宋体"/>
          <w:sz w:val="24"/>
          <w:szCs w:val="24"/>
        </w:rPr>
        <w:t xml:space="preserve">代表人、主要负责人，或者其授权代理人签字或者盖</w:t>
      </w:r>
      <w:r>
        <w:rPr>
          <w:rFonts w:ascii="宋体" w:hAnsi="宋体" w:eastAsia="宋体" w:cs="宋体"/>
          <w:spacing w:val="-1"/>
          <w:sz w:val="24"/>
          <w:szCs w:val="24"/>
        </w:rPr>
        <w:t xml:space="preserve">章，并加盖单位公章。</w:t>
      </w:r>
      <w:r/>
    </w:p>
    <w:p>
      <w:pPr>
        <w:ind w:left="3"/>
        <w:spacing w:before="212" w:line="220" w:lineRule="auto"/>
        <w:rPr>
          <w:rFonts w:ascii="宋体" w:hAnsi="宋体" w:eastAsia="宋体" w:cs="宋体"/>
          <w:sz w:val="24"/>
          <w:szCs w:val="24"/>
        </w:rPr>
      </w:pPr>
      <w:r>
        <w:rPr>
          <w:rFonts w:ascii="宋体" w:hAnsi="宋体" w:eastAsia="宋体" w:cs="宋体"/>
          <w:b/>
          <w:bCs/>
          <w:spacing w:val="-3"/>
          <w:sz w:val="24"/>
          <w:szCs w:val="24"/>
        </w:rPr>
        <w:t xml:space="preserve">2、质疑函的受理和答复</w:t>
      </w:r>
      <w:r/>
    </w:p>
    <w:p>
      <w:pPr>
        <w:ind w:firstLine="481"/>
        <w:jc w:val="both"/>
        <w:spacing w:before="207" w:line="383" w:lineRule="auto"/>
        <w:rPr>
          <w:rFonts w:ascii="宋体" w:hAnsi="宋体" w:eastAsia="宋体" w:cs="宋体"/>
          <w:sz w:val="24"/>
          <w:szCs w:val="24"/>
        </w:rPr>
      </w:pPr>
      <w:r>
        <w:rPr>
          <w:rFonts w:ascii="宋体" w:hAnsi="宋体" w:eastAsia="宋体" w:cs="宋体"/>
          <w:sz w:val="24"/>
          <w:szCs w:val="24"/>
        </w:rPr>
        <w:t xml:space="preserve">质疑供应商应当保证其提出的质疑事项及必要的证明材料的</w:t>
      </w:r>
      <w:r>
        <w:rPr>
          <w:rFonts w:ascii="宋体" w:hAnsi="宋体" w:eastAsia="宋体" w:cs="宋体"/>
          <w:spacing w:val="-1"/>
          <w:sz w:val="24"/>
          <w:szCs w:val="24"/>
        </w:rPr>
        <w:t xml:space="preserve">真实性及来源的合法性，并</w:t>
      </w:r>
      <w:r>
        <w:rPr>
          <w:rFonts w:ascii="宋体" w:hAnsi="宋体" w:eastAsia="宋体" w:cs="宋体"/>
          <w:spacing w:val="-5"/>
          <w:sz w:val="24"/>
          <w:szCs w:val="24"/>
        </w:rPr>
        <w:t xml:space="preserve">承担相应的法律责任。</w:t>
      </w:r>
      <w:r>
        <w:rPr>
          <w:rFonts w:ascii="宋体" w:hAnsi="宋体" w:eastAsia="宋体" w:cs="宋体"/>
          <w:b/>
          <w:bCs/>
          <w:spacing w:val="-5"/>
          <w:sz w:val="24"/>
          <w:szCs w:val="24"/>
        </w:rPr>
        <w:t xml:space="preserve">对不能提供必要的证明材料的、涉及商业秘密的、非书面原件</w:t>
      </w:r>
      <w:r>
        <w:rPr>
          <w:rFonts w:ascii="宋体" w:hAnsi="宋体" w:eastAsia="宋体" w:cs="宋体"/>
          <w:b/>
          <w:bCs/>
          <w:spacing w:val="-6"/>
          <w:sz w:val="24"/>
          <w:szCs w:val="24"/>
        </w:rPr>
        <w:t xml:space="preserve">形式的、匿名的质疑函将不予受理</w:t>
      </w:r>
      <w:r>
        <w:rPr>
          <w:rFonts w:ascii="宋体" w:hAnsi="宋体" w:eastAsia="宋体" w:cs="宋体"/>
          <w:spacing w:val="-6"/>
          <w:sz w:val="24"/>
          <w:szCs w:val="24"/>
        </w:rPr>
        <w:t xml:space="preserve">。必要的证明材料要具备客观性、关联性、合法性，无法查实的（如</w:t>
      </w:r>
      <w:r>
        <w:rPr>
          <w:rFonts w:ascii="宋体" w:hAnsi="宋体" w:eastAsia="宋体" w:cs="宋体"/>
          <w:sz w:val="24"/>
          <w:szCs w:val="24"/>
        </w:rPr>
        <w:t xml:space="preserve">宣传册、媒体报道、猜测、推理等）不能作为证明材料。采购人、采</w:t>
      </w:r>
      <w:r>
        <w:rPr>
          <w:rFonts w:ascii="宋体" w:hAnsi="宋体" w:eastAsia="宋体" w:cs="宋体"/>
          <w:spacing w:val="-1"/>
          <w:sz w:val="24"/>
          <w:szCs w:val="24"/>
        </w:rPr>
        <w:t xml:space="preserve">购代理机构不负责搜集</w:t>
      </w:r>
      <w:r>
        <w:rPr>
          <w:rFonts w:ascii="宋体" w:hAnsi="宋体" w:eastAsia="宋体" w:cs="宋体"/>
          <w:sz w:val="24"/>
          <w:szCs w:val="24"/>
        </w:rPr>
        <w:t xml:space="preserve">必要的证明材料等工作。对符合质疑要求的，采购人、采购代理机构</w:t>
      </w:r>
      <w:r>
        <w:rPr>
          <w:rFonts w:ascii="宋体" w:hAnsi="宋体" w:eastAsia="宋体" w:cs="宋体"/>
          <w:spacing w:val="-1"/>
          <w:sz w:val="24"/>
          <w:szCs w:val="24"/>
        </w:rPr>
        <w:t xml:space="preserve">接收并登记《质疑函登</w:t>
      </w:r>
      <w:r>
        <w:rPr>
          <w:rFonts w:ascii="宋体" w:hAnsi="宋体" w:eastAsia="宋体" w:cs="宋体"/>
          <w:sz w:val="24"/>
          <w:szCs w:val="24"/>
        </w:rPr>
        <w:t xml:space="preserve">记表》。在处理过程中，发现需要质疑供应商进一步补充必要的证明</w:t>
      </w:r>
      <w:r>
        <w:rPr>
          <w:rFonts w:ascii="宋体" w:hAnsi="宋体" w:eastAsia="宋体" w:cs="宋体"/>
          <w:spacing w:val="-1"/>
          <w:sz w:val="24"/>
          <w:szCs w:val="24"/>
        </w:rPr>
        <w:t xml:space="preserve">材料的，质疑供应商应</w:t>
      </w:r>
      <w:r>
        <w:rPr>
          <w:rFonts w:ascii="宋体" w:hAnsi="宋体" w:eastAsia="宋体" w:cs="宋体"/>
          <w:spacing w:val="-2"/>
          <w:sz w:val="24"/>
          <w:szCs w:val="24"/>
        </w:rPr>
        <w:t xml:space="preserve">在法定的时</w:t>
      </w:r>
      <w:r/>
    </w:p>
    <w:p>
      <w:pPr>
        <w:spacing w:line="383" w:lineRule="auto"/>
        <w:rPr>
          <w:rFonts w:ascii="宋体" w:hAnsi="宋体" w:eastAsia="宋体" w:cs="宋体"/>
          <w:sz w:val="24"/>
          <w:szCs w:val="24"/>
        </w:rPr>
        <w:sectPr>
          <w:footerReference w:type="default" r:id="rId22"/>
          <w:footnotePr/>
          <w:endnotePr/>
          <w:type w:val="nextPage"/>
          <w:pgSz w:w="11906" w:h="16839" w:orient="portrait"/>
          <w:pgMar w:top="1215" w:right="1054" w:bottom="916" w:left="1141" w:header="0" w:footer="752" w:gutter="0"/>
          <w:cols w:num="1" w:sep="0" w:space="720" w:equalWidth="1"/>
          <w:docGrid w:linePitch="360"/>
        </w:sectPr>
      </w:pPr>
      <w:r>
        <w:rPr>
          <w:rFonts w:ascii="宋体" w:hAnsi="宋体" w:eastAsia="宋体" w:cs="宋体"/>
          <w:sz w:val="24"/>
          <w:szCs w:val="24"/>
        </w:rPr>
      </w:r>
      <w:r/>
    </w:p>
    <w:p>
      <w:pPr>
        <w:ind w:right="144" w:firstLine="19"/>
        <w:jc w:val="both"/>
        <w:spacing w:before="46" w:line="382" w:lineRule="auto"/>
        <w:rPr>
          <w:rFonts w:ascii="宋体" w:hAnsi="宋体" w:eastAsia="宋体" w:cs="宋体"/>
          <w:sz w:val="24"/>
          <w:szCs w:val="24"/>
        </w:rPr>
      </w:pPr>
      <w:r>
        <w:rPr>
          <w:rFonts w:ascii="宋体" w:hAnsi="宋体" w:eastAsia="宋体" w:cs="宋体"/>
          <w:spacing w:val="-1"/>
          <w:sz w:val="24"/>
          <w:szCs w:val="24"/>
        </w:rPr>
        <w:t xml:space="preserve">间内提供，质疑答复时间相应顺延。质疑供应商不能按时提供必要的证明材料的，视同放弃</w:t>
      </w:r>
      <w:r>
        <w:rPr>
          <w:rFonts w:ascii="宋体" w:hAnsi="宋体" w:eastAsia="宋体" w:cs="宋体"/>
          <w:sz w:val="24"/>
          <w:szCs w:val="24"/>
        </w:rPr>
        <w:t xml:space="preserve">质疑。对不符合质疑要求的，采购人、采购代理机构有权要求其补充</w:t>
      </w:r>
      <w:r>
        <w:rPr>
          <w:rFonts w:ascii="宋体" w:hAnsi="宋体" w:eastAsia="宋体" w:cs="宋体"/>
          <w:spacing w:val="-1"/>
          <w:sz w:val="24"/>
          <w:szCs w:val="24"/>
        </w:rPr>
        <w:t xml:space="preserve">必要的证明材料，质疑</w:t>
      </w:r>
      <w:r>
        <w:rPr>
          <w:rFonts w:ascii="宋体" w:hAnsi="宋体" w:eastAsia="宋体" w:cs="宋体"/>
          <w:sz w:val="24"/>
          <w:szCs w:val="24"/>
        </w:rPr>
        <w:t xml:space="preserve">供应商未在法定的时间内提供补充必要的证明材料的，视同放弃质疑</w:t>
      </w:r>
      <w:r>
        <w:rPr>
          <w:rFonts w:ascii="宋体" w:hAnsi="宋体" w:eastAsia="宋体" w:cs="宋体"/>
          <w:spacing w:val="-1"/>
          <w:sz w:val="24"/>
          <w:szCs w:val="24"/>
        </w:rPr>
        <w:t xml:space="preserve">。采购人、采购代理机</w:t>
      </w:r>
      <w:r>
        <w:rPr>
          <w:rFonts w:ascii="宋体" w:hAnsi="宋体" w:eastAsia="宋体" w:cs="宋体"/>
          <w:sz w:val="24"/>
          <w:szCs w:val="24"/>
        </w:rPr>
        <w:t xml:space="preserve">构负责将质疑供应商提出的质疑函及相关材料提供给评审委员会协助</w:t>
      </w:r>
      <w:r>
        <w:rPr>
          <w:rFonts w:ascii="宋体" w:hAnsi="宋体" w:eastAsia="宋体" w:cs="宋体"/>
          <w:spacing w:val="-1"/>
          <w:sz w:val="24"/>
          <w:szCs w:val="24"/>
        </w:rPr>
        <w:t xml:space="preserve">答复，并将答复意见回</w:t>
      </w:r>
      <w:r>
        <w:rPr>
          <w:rFonts w:ascii="宋体" w:hAnsi="宋体" w:eastAsia="宋体" w:cs="宋体"/>
          <w:sz w:val="24"/>
          <w:szCs w:val="24"/>
        </w:rPr>
        <w:t xml:space="preserve">复质疑供应商。必要时，可向被质疑供应商转发《质疑函》及相关材</w:t>
      </w:r>
      <w:r>
        <w:rPr>
          <w:rFonts w:ascii="宋体" w:hAnsi="宋体" w:eastAsia="宋体" w:cs="宋体"/>
          <w:spacing w:val="-1"/>
          <w:sz w:val="24"/>
          <w:szCs w:val="24"/>
        </w:rPr>
        <w:t xml:space="preserve">料。被质疑供应商应当在要求的时间内，以书面形式作出说明并提交相关材料。</w:t>
      </w:r>
      <w:r/>
    </w:p>
    <w:p>
      <w:pPr>
        <w:ind w:left="5"/>
        <w:spacing w:line="220" w:lineRule="auto"/>
        <w:rPr>
          <w:rFonts w:ascii="宋体" w:hAnsi="宋体" w:eastAsia="宋体" w:cs="宋体"/>
          <w:sz w:val="24"/>
          <w:szCs w:val="24"/>
        </w:rPr>
      </w:pPr>
      <w:r>
        <w:rPr>
          <w:rFonts w:ascii="宋体" w:hAnsi="宋体" w:eastAsia="宋体" w:cs="宋体"/>
          <w:b/>
          <w:bCs/>
          <w:spacing w:val="-5"/>
          <w:sz w:val="24"/>
          <w:szCs w:val="24"/>
        </w:rPr>
        <w:t xml:space="preserve">3、质疑处理</w:t>
      </w:r>
      <w:r/>
    </w:p>
    <w:p>
      <w:pPr>
        <w:ind w:right="44" w:firstLine="481"/>
        <w:jc w:val="both"/>
        <w:spacing w:before="209" w:line="382" w:lineRule="auto"/>
        <w:rPr>
          <w:rFonts w:ascii="宋体" w:hAnsi="宋体" w:eastAsia="宋体" w:cs="宋体"/>
          <w:sz w:val="24"/>
          <w:szCs w:val="24"/>
        </w:rPr>
      </w:pPr>
      <w:r>
        <w:rPr>
          <w:rFonts w:ascii="宋体" w:hAnsi="宋体" w:eastAsia="宋体" w:cs="宋体"/>
          <w:sz w:val="24"/>
          <w:szCs w:val="24"/>
        </w:rPr>
        <w:t xml:space="preserve">质疑供应商未按照法定程序进行质疑投诉的，视为一般失信</w:t>
      </w:r>
      <w:r>
        <w:rPr>
          <w:rFonts w:ascii="宋体" w:hAnsi="宋体" w:eastAsia="宋体" w:cs="宋体"/>
          <w:spacing w:val="-1"/>
          <w:sz w:val="24"/>
          <w:szCs w:val="24"/>
        </w:rPr>
        <w:t xml:space="preserve">行为。质疑供应商不配合或</w:t>
      </w:r>
      <w:r>
        <w:rPr>
          <w:rFonts w:ascii="宋体" w:hAnsi="宋体" w:eastAsia="宋体" w:cs="宋体"/>
          <w:sz w:val="24"/>
          <w:szCs w:val="24"/>
        </w:rPr>
        <w:t xml:space="preserve">者采用不正当手段干扰政府采购质疑、投诉处理工作的，视为 一般失</w:t>
      </w:r>
      <w:r>
        <w:rPr>
          <w:rFonts w:ascii="宋体" w:hAnsi="宋体" w:eastAsia="宋体" w:cs="宋体"/>
          <w:spacing w:val="-1"/>
          <w:sz w:val="24"/>
          <w:szCs w:val="24"/>
        </w:rPr>
        <w:t xml:space="preserve">信行为。 质疑供应商</w:t>
      </w:r>
      <w:r>
        <w:rPr>
          <w:rFonts w:ascii="宋体" w:hAnsi="宋体" w:eastAsia="宋体" w:cs="宋体"/>
          <w:sz w:val="24"/>
          <w:szCs w:val="24"/>
        </w:rPr>
        <w:t xml:space="preserve">投诉受理期间，就同一事项多头举报，干扰财政部门投诉处理的，视为</w:t>
      </w:r>
      <w:r>
        <w:rPr>
          <w:rFonts w:ascii="宋体" w:hAnsi="宋体" w:eastAsia="宋体" w:cs="宋体"/>
          <w:spacing w:val="-1"/>
          <w:sz w:val="24"/>
          <w:szCs w:val="24"/>
        </w:rPr>
        <w:t xml:space="preserve"> 一般失信行为。 质</w:t>
      </w:r>
      <w:r>
        <w:rPr>
          <w:rFonts w:ascii="宋体" w:hAnsi="宋体" w:eastAsia="宋体" w:cs="宋体"/>
          <w:sz w:val="24"/>
          <w:szCs w:val="24"/>
        </w:rPr>
        <w:t xml:space="preserve">疑供应商在全国范围 12 个月内三次以上质疑查无实据的，视为一般</w:t>
      </w:r>
      <w:r>
        <w:rPr>
          <w:rFonts w:ascii="宋体" w:hAnsi="宋体" w:eastAsia="宋体" w:cs="宋体"/>
          <w:spacing w:val="-1"/>
          <w:sz w:val="24"/>
          <w:szCs w:val="24"/>
        </w:rPr>
        <w:t xml:space="preserve">失信行为。质疑供应商</w:t>
      </w:r>
      <w:r>
        <w:rPr>
          <w:rFonts w:ascii="宋体" w:hAnsi="宋体" w:eastAsia="宋体" w:cs="宋体"/>
          <w:spacing w:val="1"/>
          <w:sz w:val="24"/>
          <w:szCs w:val="24"/>
        </w:rPr>
        <w:t xml:space="preserve">采用捏造事实、提供虚假材料或者以非法手</w:t>
      </w:r>
      <w:r>
        <w:rPr>
          <w:rFonts w:ascii="宋体" w:hAnsi="宋体" w:eastAsia="宋体" w:cs="宋体"/>
          <w:sz w:val="24"/>
          <w:szCs w:val="24"/>
        </w:rPr>
        <w:t xml:space="preserve">段取得证明材料等方式进行虚假、恶意投诉的，</w:t>
      </w:r>
      <w:r>
        <w:rPr>
          <w:rFonts w:ascii="宋体" w:hAnsi="宋体" w:eastAsia="宋体" w:cs="宋体"/>
          <w:spacing w:val="-4"/>
          <w:sz w:val="24"/>
          <w:szCs w:val="24"/>
        </w:rPr>
        <w:t xml:space="preserve">视为严重失信行为。（证据来源的合法性存在明显疑问，投诉人无法证明其取得方式合法的，</w:t>
      </w:r>
      <w:r>
        <w:rPr>
          <w:rFonts w:ascii="宋体" w:hAnsi="宋体" w:eastAsia="宋体" w:cs="宋体"/>
          <w:spacing w:val="-3"/>
          <w:sz w:val="24"/>
          <w:szCs w:val="24"/>
        </w:rPr>
        <w:t xml:space="preserve">视为以非法手段取得证明材料）质疑供应商在全国</w:t>
      </w:r>
      <w:r>
        <w:rPr>
          <w:rFonts w:ascii="宋体" w:hAnsi="宋体" w:eastAsia="宋体" w:cs="宋体"/>
          <w:spacing w:val="-4"/>
          <w:sz w:val="24"/>
          <w:szCs w:val="24"/>
        </w:rPr>
        <w:t xml:space="preserve">范围 12 个月内三次以上投诉查无实据的，</w:t>
      </w:r>
      <w:r>
        <w:rPr>
          <w:rFonts w:ascii="宋体" w:hAnsi="宋体" w:eastAsia="宋体" w:cs="宋体"/>
          <w:spacing w:val="-1"/>
          <w:sz w:val="24"/>
          <w:szCs w:val="24"/>
        </w:rPr>
        <w:t xml:space="preserve">视为严重失信行为。 未尽事宜，依照有关法律、法规执行。</w:t>
      </w:r>
      <w:r/>
    </w:p>
    <w:p>
      <w:pPr>
        <w:ind w:left="4"/>
        <w:spacing w:line="218" w:lineRule="auto"/>
        <w:rPr>
          <w:rFonts w:ascii="宋体" w:hAnsi="宋体" w:eastAsia="宋体" w:cs="宋体"/>
          <w:sz w:val="24"/>
          <w:szCs w:val="24"/>
        </w:rPr>
      </w:pPr>
      <w:r>
        <w:rPr>
          <w:rFonts w:ascii="宋体" w:hAnsi="宋体" w:eastAsia="宋体" w:cs="宋体"/>
          <w:b/>
          <w:bCs/>
          <w:spacing w:val="-1"/>
          <w:sz w:val="24"/>
          <w:szCs w:val="24"/>
        </w:rPr>
        <w:t xml:space="preserve">二十七、投诉：</w:t>
      </w:r>
      <w:r>
        <w:rPr>
          <w:rFonts w:ascii="宋体" w:hAnsi="宋体" w:eastAsia="宋体" w:cs="宋体"/>
          <w:spacing w:val="-1"/>
          <w:sz w:val="24"/>
          <w:szCs w:val="24"/>
        </w:rPr>
        <w:t xml:space="preserve"> 投诉事项依照有关法律、法规执行。</w:t>
      </w:r>
      <w:r/>
    </w:p>
    <w:p>
      <w:pPr>
        <w:ind w:left="11"/>
        <w:spacing w:before="258" w:line="226" w:lineRule="auto"/>
        <w:rPr>
          <w:rFonts w:ascii="宋体" w:hAnsi="宋体" w:eastAsia="宋体" w:cs="宋体"/>
          <w:sz w:val="30"/>
          <w:szCs w:val="30"/>
        </w:rPr>
      </w:pPr>
      <w:r>
        <w:rPr>
          <w:rFonts w:ascii="宋体" w:hAnsi="宋体" w:eastAsia="宋体" w:cs="宋体"/>
          <w:b/>
          <w:bCs/>
          <w:spacing w:val="4"/>
          <w:sz w:val="30"/>
          <w:szCs w:val="30"/>
        </w:rPr>
        <w:t xml:space="preserve">九、政策功能</w:t>
      </w:r>
      <w:r/>
    </w:p>
    <w:p>
      <w:pPr>
        <w:ind w:left="4"/>
        <w:spacing w:before="248" w:line="219" w:lineRule="auto"/>
        <w:rPr>
          <w:rFonts w:ascii="宋体" w:hAnsi="宋体" w:eastAsia="宋体" w:cs="宋体"/>
          <w:sz w:val="24"/>
          <w:szCs w:val="24"/>
        </w:rPr>
      </w:pPr>
      <w:r>
        <w:rPr>
          <w:rFonts w:ascii="宋体" w:hAnsi="宋体" w:eastAsia="宋体" w:cs="宋体"/>
          <w:b/>
          <w:bCs/>
          <w:spacing w:val="-3"/>
          <w:sz w:val="24"/>
          <w:szCs w:val="24"/>
        </w:rPr>
        <w:t xml:space="preserve">二十八、支持中小企业发展：</w:t>
      </w:r>
      <w:r/>
    </w:p>
    <w:p>
      <w:pPr>
        <w:ind w:left="20" w:firstLine="478"/>
        <w:spacing w:before="212" w:line="382" w:lineRule="auto"/>
        <w:rPr>
          <w:rFonts w:ascii="宋体" w:hAnsi="宋体" w:eastAsia="宋体" w:cs="宋体"/>
          <w:sz w:val="24"/>
          <w:szCs w:val="24"/>
        </w:rPr>
      </w:pPr>
      <w:r>
        <w:rPr>
          <w:rFonts w:ascii="宋体" w:hAnsi="宋体" w:eastAsia="宋体" w:cs="宋体"/>
          <w:spacing w:val="-6"/>
          <w:sz w:val="24"/>
          <w:szCs w:val="24"/>
        </w:rPr>
        <w:t xml:space="preserve">1、本项目执行财政部、工业和信息化部关于印发《政府采购促进中小企业发展</w:t>
      </w:r>
      <w:r>
        <w:rPr>
          <w:rFonts w:ascii="宋体" w:hAnsi="宋体" w:eastAsia="宋体" w:cs="宋体"/>
          <w:spacing w:val="-7"/>
          <w:sz w:val="24"/>
          <w:szCs w:val="24"/>
        </w:rPr>
        <w:t xml:space="preserve">管理办法》</w:t>
      </w:r>
      <w:r>
        <w:rPr>
          <w:rFonts w:ascii="宋体" w:hAnsi="宋体" w:eastAsia="宋体" w:cs="宋体"/>
          <w:spacing w:val="-1"/>
          <w:sz w:val="24"/>
          <w:szCs w:val="24"/>
        </w:rPr>
        <w:t xml:space="preserve">的通知（财库[</w:t>
      </w:r>
      <w:r>
        <w:fldChar w:fldCharType="begin"/>
      </w:r>
      <w:r>
        <w:instrText xml:space="preserve"> HYPERLINK \l "bookmark13" </w:instrText>
      </w:r>
      <w:r>
        <w:fldChar w:fldCharType="separate"/>
      </w:r>
      <w:r>
        <w:rPr>
          <w:rFonts w:ascii="宋体" w:hAnsi="宋体" w:eastAsia="宋体" w:cs="宋体"/>
          <w:spacing w:val="-1"/>
          <w:sz w:val="24"/>
          <w:szCs w:val="24"/>
        </w:rPr>
        <w:t xml:space="preserve">2020</w:t>
      </w:r>
      <w:r>
        <w:rPr>
          <w:rFonts w:ascii="宋体" w:hAnsi="宋体" w:eastAsia="宋体" w:cs="宋体"/>
          <w:spacing w:val="-1"/>
          <w:sz w:val="24"/>
          <w:szCs w:val="24"/>
        </w:rPr>
        <w:fldChar w:fldCharType="end"/>
      </w:r>
      <w:r>
        <w:rPr>
          <w:rFonts w:ascii="宋体" w:hAnsi="宋体" w:eastAsia="宋体" w:cs="宋体"/>
          <w:spacing w:val="-1"/>
          <w:sz w:val="24"/>
          <w:szCs w:val="24"/>
        </w:rPr>
        <w:t xml:space="preserve">]46 号</w:t>
      </w:r>
      <w:r>
        <w:rPr>
          <w:rFonts w:ascii="宋体" w:hAnsi="宋体" w:eastAsia="宋体" w:cs="宋体"/>
          <w:spacing w:val="5"/>
          <w:sz w:val="24"/>
          <w:szCs w:val="24"/>
        </w:rPr>
        <w:t xml:space="preserve">），</w:t>
      </w:r>
      <w:r>
        <w:rPr>
          <w:rFonts w:ascii="宋体" w:hAnsi="宋体" w:eastAsia="宋体" w:cs="宋体"/>
          <w:spacing w:val="-1"/>
          <w:sz w:val="24"/>
          <w:szCs w:val="24"/>
        </w:rPr>
        <w:t xml:space="preserve">本项目</w:t>
      </w:r>
      <w:r>
        <w:rPr>
          <w:rFonts w:ascii="宋体" w:hAnsi="宋体" w:eastAsia="宋体" w:cs="宋体"/>
          <w:spacing w:val="-2"/>
          <w:sz w:val="24"/>
          <w:szCs w:val="24"/>
        </w:rPr>
        <w:t xml:space="preserve">专门面向中小企业采购。</w:t>
      </w:r>
      <w:r/>
    </w:p>
    <w:p>
      <w:pPr>
        <w:ind w:left="1" w:right="105" w:firstLine="481"/>
        <w:spacing w:before="3" w:line="382" w:lineRule="auto"/>
        <w:rPr>
          <w:rFonts w:ascii="宋体" w:hAnsi="宋体" w:eastAsia="宋体" w:cs="宋体"/>
          <w:sz w:val="24"/>
          <w:szCs w:val="24"/>
        </w:rPr>
      </w:pPr>
      <w:r>
        <w:rPr>
          <w:rFonts w:ascii="宋体" w:hAnsi="宋体" w:eastAsia="宋体" w:cs="宋体"/>
          <w:spacing w:val="-2"/>
          <w:sz w:val="24"/>
          <w:szCs w:val="24"/>
        </w:rPr>
        <w:t xml:space="preserve">2、根据财政部、工业和信息化部关于印发《政府</w:t>
      </w:r>
      <w:r>
        <w:rPr>
          <w:rFonts w:ascii="宋体" w:hAnsi="宋体" w:eastAsia="宋体" w:cs="宋体"/>
          <w:spacing w:val="-3"/>
          <w:sz w:val="24"/>
          <w:szCs w:val="24"/>
        </w:rPr>
        <w:t xml:space="preserve">采购促进中小企业发展管理办法》的通</w:t>
      </w:r>
      <w:r>
        <w:rPr>
          <w:rFonts w:ascii="宋体" w:hAnsi="宋体" w:eastAsia="宋体" w:cs="宋体"/>
          <w:spacing w:val="-2"/>
          <w:sz w:val="24"/>
          <w:szCs w:val="24"/>
        </w:rPr>
        <w:t xml:space="preserve">知（财库〔2020〕46 号，以下简称《办法》）规定，中小企业是指在中华人民共</w:t>
      </w:r>
      <w:r>
        <w:rPr>
          <w:rFonts w:ascii="宋体" w:hAnsi="宋体" w:eastAsia="宋体" w:cs="宋体"/>
          <w:spacing w:val="-3"/>
          <w:sz w:val="24"/>
          <w:szCs w:val="24"/>
        </w:rPr>
        <w:t xml:space="preserve">和国境内依</w:t>
      </w:r>
      <w:r>
        <w:rPr>
          <w:rFonts w:ascii="宋体" w:hAnsi="宋体" w:eastAsia="宋体" w:cs="宋体"/>
          <w:sz w:val="24"/>
          <w:szCs w:val="24"/>
        </w:rPr>
        <w:t xml:space="preserve">法设立，依据国务院批准的中小企业划分标准确定的中型企业、</w:t>
      </w:r>
      <w:r>
        <w:rPr>
          <w:rFonts w:ascii="宋体" w:hAnsi="宋体" w:eastAsia="宋体" w:cs="宋体"/>
          <w:spacing w:val="-1"/>
          <w:sz w:val="24"/>
          <w:szCs w:val="24"/>
        </w:rPr>
        <w:t xml:space="preserve">小型企业、微型企业，但与</w:t>
      </w:r>
      <w:r>
        <w:rPr>
          <w:rFonts w:ascii="宋体" w:hAnsi="宋体" w:eastAsia="宋体" w:cs="宋体"/>
          <w:sz w:val="24"/>
          <w:szCs w:val="24"/>
        </w:rPr>
        <w:t xml:space="preserve">大企业的负责人为同一人，或者与大企业存在直接控股、管理关</w:t>
      </w:r>
      <w:r>
        <w:rPr>
          <w:rFonts w:ascii="宋体" w:hAnsi="宋体" w:eastAsia="宋体" w:cs="宋体"/>
          <w:spacing w:val="-1"/>
          <w:sz w:val="24"/>
          <w:szCs w:val="24"/>
        </w:rPr>
        <w:t xml:space="preserve">系的除外。符合中小企业划</w:t>
      </w:r>
      <w:r>
        <w:rPr>
          <w:rFonts w:ascii="宋体" w:hAnsi="宋体" w:eastAsia="宋体" w:cs="宋体"/>
          <w:sz w:val="24"/>
          <w:szCs w:val="24"/>
        </w:rPr>
        <w:t xml:space="preserve">分标准的个体工商户，在政府采购活动中视同中小企业。服务由</w:t>
      </w:r>
      <w:r>
        <w:rPr>
          <w:rFonts w:ascii="宋体" w:hAnsi="宋体" w:eastAsia="宋体" w:cs="宋体"/>
          <w:spacing w:val="-1"/>
          <w:sz w:val="24"/>
          <w:szCs w:val="24"/>
        </w:rPr>
        <w:t xml:space="preserve">中小企业承接，即提供服务</w:t>
      </w:r>
      <w:r>
        <w:rPr>
          <w:rFonts w:ascii="宋体" w:hAnsi="宋体" w:eastAsia="宋体" w:cs="宋体"/>
          <w:sz w:val="24"/>
          <w:szCs w:val="24"/>
        </w:rPr>
        <w:t xml:space="preserve">的人员为中小企业依照《中华人民共和国劳动合同法》订立劳动</w:t>
      </w:r>
      <w:r>
        <w:rPr>
          <w:rFonts w:ascii="宋体" w:hAnsi="宋体" w:eastAsia="宋体" w:cs="宋体"/>
          <w:spacing w:val="-1"/>
          <w:sz w:val="24"/>
          <w:szCs w:val="24"/>
        </w:rPr>
        <w:t xml:space="preserve">合同的从业人员。根据工业</w:t>
      </w:r>
      <w:r>
        <w:rPr>
          <w:rFonts w:ascii="宋体" w:hAnsi="宋体" w:eastAsia="宋体" w:cs="宋体"/>
          <w:spacing w:val="-2"/>
          <w:sz w:val="24"/>
          <w:szCs w:val="24"/>
        </w:rPr>
        <w:t xml:space="preserve">和信息化部等四部委《关于印发中小企业划型标准规定的通知》（工信部联企业〔201</w:t>
      </w:r>
      <w:r>
        <w:rPr>
          <w:rFonts w:ascii="宋体" w:hAnsi="宋体" w:eastAsia="宋体" w:cs="宋体"/>
          <w:spacing w:val="-3"/>
          <w:sz w:val="24"/>
          <w:szCs w:val="24"/>
        </w:rPr>
        <w:t xml:space="preserve">1〕300</w:t>
      </w:r>
      <w:r>
        <w:rPr>
          <w:rFonts w:ascii="宋体" w:hAnsi="宋体" w:eastAsia="宋体" w:cs="宋体"/>
          <w:sz w:val="24"/>
          <w:szCs w:val="24"/>
        </w:rPr>
        <w:t xml:space="preserve">号，以下简称《通知》</w:t>
      </w:r>
      <w:r>
        <w:rPr>
          <w:rFonts w:ascii="宋体" w:hAnsi="宋体" w:eastAsia="宋体" w:cs="宋体"/>
          <w:spacing w:val="-6"/>
          <w:sz w:val="24"/>
          <w:szCs w:val="24"/>
        </w:rPr>
        <w:t xml:space="preserve">），</w:t>
      </w:r>
      <w:r>
        <w:rPr>
          <w:rFonts w:ascii="宋体" w:hAnsi="宋体" w:eastAsia="宋体" w:cs="宋体"/>
          <w:sz w:val="24"/>
          <w:szCs w:val="24"/>
        </w:rPr>
        <w:t xml:space="preserve">该《通知》规定适用于在中国境内依法设立的各类所有制和各种组织形式的企业。依据现有规范性文件规定，事业单位、团体组</w:t>
      </w:r>
      <w:r>
        <w:rPr>
          <w:rFonts w:ascii="宋体" w:hAnsi="宋体" w:eastAsia="宋体" w:cs="宋体"/>
          <w:spacing w:val="-1"/>
          <w:sz w:val="24"/>
          <w:szCs w:val="24"/>
        </w:rPr>
        <w:t xml:space="preserve">织等非企业性质的政府采购</w:t>
      </w:r>
      <w:r/>
    </w:p>
    <w:p>
      <w:pPr>
        <w:spacing w:line="382" w:lineRule="auto"/>
        <w:rPr>
          <w:rFonts w:ascii="宋体" w:hAnsi="宋体" w:eastAsia="宋体" w:cs="宋体"/>
          <w:sz w:val="24"/>
          <w:szCs w:val="24"/>
        </w:rPr>
        <w:sectPr>
          <w:footerReference w:type="default" r:id="rId23"/>
          <w:footnotePr/>
          <w:endnotePr/>
          <w:type w:val="nextPage"/>
          <w:pgSz w:w="11906" w:h="16839" w:orient="portrait"/>
          <w:pgMar w:top="1215" w:right="1029" w:bottom="917" w:left="1141" w:header="0" w:footer="752" w:gutter="0"/>
          <w:cols w:num="1" w:sep="0" w:space="720" w:equalWidth="1"/>
          <w:docGrid w:linePitch="360"/>
        </w:sectPr>
      </w:pPr>
      <w:r>
        <w:rPr>
          <w:rFonts w:ascii="宋体" w:hAnsi="宋体" w:eastAsia="宋体" w:cs="宋体"/>
          <w:sz w:val="24"/>
          <w:szCs w:val="24"/>
        </w:rPr>
      </w:r>
      <w:r/>
    </w:p>
    <w:p>
      <w:pPr>
        <w:ind w:left="4" w:right="18" w:hanging="4"/>
        <w:spacing w:before="48" w:line="381" w:lineRule="auto"/>
        <w:rPr>
          <w:rFonts w:ascii="宋体" w:hAnsi="宋体" w:eastAsia="宋体" w:cs="宋体"/>
          <w:sz w:val="24"/>
          <w:szCs w:val="24"/>
        </w:rPr>
      </w:pPr>
      <w:r>
        <w:rPr>
          <w:rFonts w:ascii="宋体" w:hAnsi="宋体" w:eastAsia="宋体" w:cs="宋体"/>
          <w:spacing w:val="-4"/>
          <w:sz w:val="24"/>
          <w:szCs w:val="24"/>
        </w:rPr>
        <w:t xml:space="preserve">供应商，不属于中小企业划型标准确定的中小企业，不得按《通知》规定声明为中小微企业，</w:t>
      </w:r>
      <w:r>
        <w:rPr>
          <w:rFonts w:ascii="宋体" w:hAnsi="宋体" w:eastAsia="宋体" w:cs="宋体"/>
          <w:spacing w:val="-2"/>
          <w:sz w:val="24"/>
          <w:szCs w:val="24"/>
        </w:rPr>
        <w:t xml:space="preserve">也不适用《办法》。</w:t>
      </w:r>
      <w:r/>
    </w:p>
    <w:p>
      <w:pPr>
        <w:spacing w:line="219" w:lineRule="auto"/>
        <w:rPr>
          <w:rFonts w:ascii="宋体" w:hAnsi="宋体" w:eastAsia="宋体" w:cs="宋体"/>
          <w:sz w:val="24"/>
          <w:szCs w:val="24"/>
        </w:rPr>
      </w:pPr>
      <w:r>
        <w:rPr>
          <w:rFonts w:ascii="宋体" w:hAnsi="宋体" w:eastAsia="宋体" w:cs="宋体"/>
          <w:spacing w:val="-1"/>
          <w:sz w:val="24"/>
          <w:szCs w:val="24"/>
        </w:rPr>
        <w:t xml:space="preserve">注：监狱企业、残疾人福利单位视同小型、微型企业。</w:t>
      </w:r>
      <w:r/>
    </w:p>
    <w:p>
      <w:pPr>
        <w:ind w:left="12"/>
        <w:spacing w:before="211" w:line="219" w:lineRule="auto"/>
        <w:rPr>
          <w:rFonts w:ascii="宋体" w:hAnsi="宋体" w:eastAsia="宋体" w:cs="宋体"/>
          <w:sz w:val="24"/>
          <w:szCs w:val="24"/>
        </w:rPr>
      </w:pPr>
      <w:r>
        <w:rPr>
          <w:rFonts w:ascii="宋体" w:hAnsi="宋体" w:eastAsia="宋体" w:cs="宋体"/>
          <w:spacing w:val="-1"/>
          <w:sz w:val="24"/>
          <w:szCs w:val="24"/>
        </w:rPr>
        <w:t xml:space="preserve">（1）供应商为中型企业、小型企业、微型企业的，提供《中小企业声明函》。</w:t>
      </w:r>
      <w:r/>
    </w:p>
    <w:p>
      <w:pPr>
        <w:ind w:left="1" w:right="80" w:firstLine="10"/>
        <w:spacing w:before="212" w:line="382" w:lineRule="auto"/>
        <w:rPr>
          <w:rFonts w:ascii="宋体" w:hAnsi="宋体" w:eastAsia="宋体" w:cs="宋体"/>
          <w:sz w:val="24"/>
          <w:szCs w:val="24"/>
        </w:rPr>
      </w:pPr>
      <w:r>
        <w:rPr>
          <w:rFonts w:ascii="宋体" w:hAnsi="宋体" w:eastAsia="宋体" w:cs="宋体"/>
          <w:spacing w:val="-2"/>
          <w:sz w:val="24"/>
          <w:szCs w:val="24"/>
        </w:rPr>
        <w:t xml:space="preserve">（2）符合《关于促进残疾人就业政府采购政策的通知》（财库〔20</w:t>
      </w:r>
      <w:r>
        <w:rPr>
          <w:rFonts w:ascii="宋体" w:hAnsi="宋体" w:eastAsia="宋体" w:cs="宋体"/>
          <w:spacing w:val="-3"/>
          <w:sz w:val="24"/>
          <w:szCs w:val="24"/>
        </w:rPr>
        <w:t xml:space="preserve">17〕141 号）的残疾人福</w:t>
      </w:r>
      <w:r>
        <w:rPr>
          <w:rFonts w:ascii="宋体" w:hAnsi="宋体" w:eastAsia="宋体" w:cs="宋体"/>
          <w:spacing w:val="-1"/>
          <w:sz w:val="24"/>
          <w:szCs w:val="24"/>
        </w:rPr>
        <w:t xml:space="preserve">利性单位视同小型、微型企业，提供《残疾人福利性单位声明函》。</w:t>
      </w:r>
      <w:r/>
    </w:p>
    <w:p>
      <w:pPr>
        <w:ind w:left="12"/>
        <w:spacing w:line="218" w:lineRule="auto"/>
        <w:rPr>
          <w:rFonts w:ascii="宋体" w:hAnsi="宋体" w:eastAsia="宋体" w:cs="宋体"/>
          <w:sz w:val="24"/>
          <w:szCs w:val="24"/>
        </w:rPr>
      </w:pPr>
      <w:r>
        <w:rPr>
          <w:rFonts w:ascii="宋体" w:hAnsi="宋体" w:eastAsia="宋体" w:cs="宋体"/>
          <w:spacing w:val="-1"/>
          <w:sz w:val="24"/>
          <w:szCs w:val="24"/>
        </w:rPr>
        <w:t xml:space="preserve">（3）符合《关于政府采购支持监狱企业发展有关问题的通知》（财库〔2014〕68</w:t>
      </w:r>
      <w:r/>
    </w:p>
    <w:p>
      <w:pPr>
        <w:ind w:left="5" w:right="118"/>
        <w:spacing w:before="214" w:line="381" w:lineRule="auto"/>
        <w:rPr>
          <w:rFonts w:ascii="宋体" w:hAnsi="宋体" w:eastAsia="宋体" w:cs="宋体"/>
          <w:sz w:val="24"/>
          <w:szCs w:val="24"/>
        </w:rPr>
      </w:pPr>
      <w:r>
        <w:rPr>
          <w:rFonts w:ascii="宋体" w:hAnsi="宋体" w:eastAsia="宋体" w:cs="宋体"/>
          <w:sz w:val="24"/>
          <w:szCs w:val="24"/>
        </w:rPr>
        <w:t xml:space="preserve">号）规定的监狱企业并提供由省级以上监狱管理局、</w:t>
      </w:r>
      <w:r>
        <w:rPr>
          <w:rFonts w:ascii="宋体" w:hAnsi="宋体" w:eastAsia="宋体" w:cs="宋体"/>
          <w:spacing w:val="-1"/>
          <w:sz w:val="24"/>
          <w:szCs w:val="24"/>
        </w:rPr>
        <w:t xml:space="preserve">戒毒管理局（含新疆生产建设兵团）出具的属于监狱企业证明文件的，视同小型、微型企业。</w:t>
      </w:r>
      <w:r/>
    </w:p>
    <w:p>
      <w:pPr>
        <w:ind w:left="4"/>
        <w:spacing w:line="219" w:lineRule="auto"/>
        <w:rPr>
          <w:rFonts w:ascii="宋体" w:hAnsi="宋体" w:eastAsia="宋体" w:cs="宋体"/>
          <w:sz w:val="24"/>
          <w:szCs w:val="24"/>
        </w:rPr>
      </w:pPr>
      <w:r>
        <w:rPr>
          <w:rFonts w:ascii="宋体" w:hAnsi="宋体" w:eastAsia="宋体" w:cs="宋体"/>
          <w:b/>
          <w:bCs/>
          <w:spacing w:val="-3"/>
          <w:sz w:val="24"/>
          <w:szCs w:val="24"/>
        </w:rPr>
        <w:t xml:space="preserve">二十九、支持绿色发展：</w:t>
      </w:r>
      <w:r/>
    </w:p>
    <w:p>
      <w:pPr>
        <w:ind w:firstLine="498"/>
        <w:spacing w:before="213" w:line="382" w:lineRule="auto"/>
        <w:rPr>
          <w:rFonts w:ascii="宋体" w:hAnsi="宋体" w:eastAsia="宋体" w:cs="宋体"/>
          <w:sz w:val="24"/>
          <w:szCs w:val="24"/>
        </w:rPr>
      </w:pPr>
      <w:r>
        <w:rPr>
          <w:rFonts w:ascii="宋体" w:hAnsi="宋体" w:eastAsia="宋体" w:cs="宋体"/>
          <w:spacing w:val="-14"/>
          <w:sz w:val="24"/>
          <w:szCs w:val="24"/>
        </w:rPr>
        <w:t xml:space="preserve">1、本项目执行《关于印发环境标志产品政府采购品目清单的通知》（财库〔2019〕18 号）、</w:t>
      </w:r>
      <w:r>
        <w:rPr>
          <w:rFonts w:ascii="宋体" w:hAnsi="宋体" w:eastAsia="宋体" w:cs="宋体"/>
          <w:sz w:val="24"/>
          <w:szCs w:val="24"/>
        </w:rPr>
        <w:t xml:space="preserve"> </w:t>
      </w:r>
      <w:r>
        <w:rPr>
          <w:rFonts w:ascii="宋体" w:hAnsi="宋体" w:eastAsia="宋体" w:cs="宋体"/>
          <w:spacing w:val="-2"/>
          <w:sz w:val="24"/>
          <w:szCs w:val="24"/>
        </w:rPr>
        <w:t xml:space="preserve">《关于印发节能产品政府采购品目清单的通知》（财库〔2019〕19 号）等有关规定</w:t>
      </w:r>
      <w:r>
        <w:rPr>
          <w:rFonts w:ascii="宋体" w:hAnsi="宋体" w:eastAsia="宋体" w:cs="宋体"/>
          <w:spacing w:val="-3"/>
          <w:sz w:val="24"/>
          <w:szCs w:val="24"/>
        </w:rPr>
        <w:t xml:space="preserve">，采购人</w:t>
      </w:r>
      <w:r>
        <w:rPr>
          <w:rFonts w:ascii="宋体" w:hAnsi="宋体" w:eastAsia="宋体" w:cs="宋体"/>
          <w:sz w:val="24"/>
          <w:szCs w:val="24"/>
        </w:rPr>
        <w:t xml:space="preserve">拟采购的产品属于品目清单范围的，采购人及其委托的代理机构将依</w:t>
      </w:r>
      <w:r>
        <w:rPr>
          <w:rFonts w:ascii="宋体" w:hAnsi="宋体" w:eastAsia="宋体" w:cs="宋体"/>
          <w:spacing w:val="-1"/>
          <w:sz w:val="24"/>
          <w:szCs w:val="24"/>
        </w:rPr>
        <w:t xml:space="preserve">据国家确定的认证机构</w:t>
      </w:r>
      <w:r>
        <w:rPr>
          <w:rFonts w:ascii="宋体" w:hAnsi="宋体" w:eastAsia="宋体" w:cs="宋体"/>
          <w:sz w:val="24"/>
          <w:szCs w:val="24"/>
        </w:rPr>
        <w:t xml:space="preserve">出具的、处于有效期之内的节能产品、环境标志产品认证证书，对获</w:t>
      </w:r>
      <w:r>
        <w:rPr>
          <w:rFonts w:ascii="宋体" w:hAnsi="宋体" w:eastAsia="宋体" w:cs="宋体"/>
          <w:spacing w:val="-1"/>
          <w:sz w:val="24"/>
          <w:szCs w:val="24"/>
        </w:rPr>
        <w:t xml:space="preserve">得证书的产品实施政府</w:t>
      </w:r>
      <w:r>
        <w:rPr>
          <w:rFonts w:ascii="宋体" w:hAnsi="宋体" w:eastAsia="宋体" w:cs="宋体"/>
          <w:sz w:val="24"/>
          <w:szCs w:val="24"/>
        </w:rPr>
        <w:t xml:space="preserve">优先采购或强制采购。投标人须按招标文件要求提供</w:t>
      </w:r>
      <w:r>
        <w:rPr>
          <w:rFonts w:ascii="宋体" w:hAnsi="宋体" w:eastAsia="宋体" w:cs="宋体"/>
          <w:spacing w:val="-1"/>
          <w:sz w:val="24"/>
          <w:szCs w:val="24"/>
        </w:rPr>
        <w:t xml:space="preserve">相关产品 认证证书。</w:t>
      </w:r>
      <w:r/>
    </w:p>
    <w:p>
      <w:pPr>
        <w:ind w:right="80" w:firstLine="363"/>
        <w:spacing w:before="2" w:line="381" w:lineRule="auto"/>
        <w:rPr>
          <w:rFonts w:ascii="宋体" w:hAnsi="宋体" w:eastAsia="宋体" w:cs="宋体"/>
          <w:sz w:val="24"/>
          <w:szCs w:val="24"/>
        </w:rPr>
      </w:pPr>
      <w:r>
        <w:rPr>
          <w:rFonts w:ascii="宋体" w:hAnsi="宋体" w:eastAsia="宋体" w:cs="宋体"/>
          <w:spacing w:val="-2"/>
          <w:sz w:val="24"/>
          <w:szCs w:val="24"/>
        </w:rPr>
        <w:t xml:space="preserve">2、为助力打好污染防治攻坚战，严格执行绿色采购需求</w:t>
      </w:r>
      <w:r>
        <w:rPr>
          <w:rFonts w:ascii="宋体" w:hAnsi="宋体" w:eastAsia="宋体" w:cs="宋体"/>
          <w:spacing w:val="-3"/>
          <w:sz w:val="24"/>
          <w:szCs w:val="24"/>
        </w:rPr>
        <w:t xml:space="preserve">标准。推广使用绿色包装， 政府</w:t>
      </w:r>
      <w:r>
        <w:rPr>
          <w:rFonts w:ascii="宋体" w:hAnsi="宋体" w:eastAsia="宋体" w:cs="宋体"/>
          <w:spacing w:val="-2"/>
          <w:sz w:val="24"/>
          <w:szCs w:val="24"/>
        </w:rPr>
        <w:t xml:space="preserve">采购货物、工程和服务项目中涉及商品包装、快递包装、绿色数据中心</w:t>
      </w:r>
      <w:r>
        <w:rPr>
          <w:rFonts w:ascii="宋体" w:hAnsi="宋体" w:eastAsia="宋体" w:cs="宋体"/>
          <w:spacing w:val="-3"/>
          <w:sz w:val="24"/>
          <w:szCs w:val="24"/>
        </w:rPr>
        <w:t xml:space="preserve">的，投标人 提供产品</w:t>
      </w:r>
      <w:r>
        <w:rPr>
          <w:rFonts w:ascii="宋体" w:hAnsi="宋体" w:eastAsia="宋体" w:cs="宋体"/>
          <w:spacing w:val="-2"/>
          <w:sz w:val="24"/>
          <w:szCs w:val="24"/>
        </w:rPr>
        <w:t xml:space="preserve">及相关快递服务的具体包装等要求要参考《商品包装政府采购需求标准</w:t>
      </w:r>
      <w:r>
        <w:rPr>
          <w:rFonts w:ascii="宋体" w:hAnsi="宋体" w:eastAsia="宋体" w:cs="宋体"/>
          <w:spacing w:val="-3"/>
          <w:sz w:val="24"/>
          <w:szCs w:val="24"/>
        </w:rPr>
        <w:t xml:space="preserve">（试 行）》、《快递</w:t>
      </w:r>
      <w:r/>
    </w:p>
    <w:p>
      <w:pPr>
        <w:ind w:left="320"/>
        <w:spacing w:before="1" w:line="218" w:lineRule="auto"/>
        <w:rPr>
          <w:rFonts w:ascii="宋体" w:hAnsi="宋体" w:eastAsia="宋体" w:cs="宋体"/>
          <w:sz w:val="24"/>
          <w:szCs w:val="24"/>
        </w:rPr>
      </w:pPr>
      <w:r>
        <w:rPr>
          <w:rFonts w:ascii="宋体" w:hAnsi="宋体" w:eastAsia="宋体" w:cs="宋体"/>
          <w:sz w:val="24"/>
          <w:szCs w:val="24"/>
        </w:rPr>
        <w:t xml:space="preserve">包装政府采购需求标准（试行）》、《绿色数据中心政府采购</w:t>
      </w:r>
      <w:r>
        <w:rPr>
          <w:rFonts w:ascii="宋体" w:hAnsi="宋体" w:eastAsia="宋体" w:cs="宋体"/>
          <w:spacing w:val="-1"/>
          <w:sz w:val="24"/>
          <w:szCs w:val="24"/>
        </w:rPr>
        <w:t xml:space="preserve">需求标准 （试行）》。</w:t>
      </w:r>
      <w:r/>
    </w:p>
    <w:p>
      <w:pPr>
        <w:spacing w:line="218" w:lineRule="auto"/>
        <w:rPr>
          <w:rFonts w:ascii="宋体" w:hAnsi="宋体" w:eastAsia="宋体" w:cs="宋体"/>
          <w:sz w:val="24"/>
          <w:szCs w:val="24"/>
        </w:rPr>
        <w:sectPr>
          <w:footerReference w:type="default" r:id="rId24"/>
          <w:footnotePr/>
          <w:endnotePr/>
          <w:type w:val="nextPage"/>
          <w:pgSz w:w="11906" w:h="16839" w:orient="portrait"/>
          <w:pgMar w:top="1215" w:right="1054" w:bottom="916" w:left="1141" w:header="0" w:footer="752" w:gutter="0"/>
          <w:cols w:num="1" w:sep="0" w:space="720" w:equalWidth="1"/>
          <w:docGrid w:linePitch="360"/>
        </w:sectPr>
      </w:pPr>
      <w:r>
        <w:rPr>
          <w:rFonts w:ascii="宋体" w:hAnsi="宋体" w:eastAsia="宋体" w:cs="宋体"/>
          <w:sz w:val="24"/>
          <w:szCs w:val="24"/>
        </w:rPr>
      </w:r>
      <w:r/>
    </w:p>
    <w:p>
      <w:pPr>
        <w:ind w:left="2012"/>
        <w:spacing w:before="71" w:line="224" w:lineRule="auto"/>
        <w:rPr>
          <w:rFonts w:ascii="宋体" w:hAnsi="宋体" w:eastAsia="宋体" w:cs="宋体"/>
          <w:sz w:val="35"/>
          <w:szCs w:val="35"/>
        </w:rPr>
      </w:pPr>
      <w:r>
        <w:rPr>
          <w:rFonts w:ascii="宋体" w:hAnsi="宋体" w:eastAsia="宋体" w:cs="宋体"/>
          <w:b/>
          <w:bCs/>
          <w:spacing w:val="6"/>
          <w:sz w:val="35"/>
          <w:szCs w:val="35"/>
        </w:rPr>
        <w:t xml:space="preserve">第三章</w:t>
      </w:r>
      <w:r>
        <w:rPr>
          <w:rFonts w:ascii="宋体" w:hAnsi="宋体" w:eastAsia="宋体" w:cs="宋体"/>
          <w:spacing w:val="6"/>
          <w:sz w:val="35"/>
          <w:szCs w:val="35"/>
        </w:rPr>
        <w:t xml:space="preserve">  </w:t>
      </w:r>
      <w:r>
        <w:rPr>
          <w:rFonts w:ascii="宋体" w:hAnsi="宋体" w:eastAsia="宋体" w:cs="宋体"/>
          <w:b/>
          <w:bCs/>
          <w:spacing w:val="6"/>
          <w:sz w:val="35"/>
          <w:szCs w:val="35"/>
        </w:rPr>
        <w:t xml:space="preserve">政府采购合同格式</w:t>
      </w:r>
      <w:r/>
    </w:p>
    <w:p>
      <w:pPr>
        <w:pStyle w:val="1225"/>
        <w:spacing w:line="253" w:lineRule="auto"/>
      </w:pPr>
      <w:r/>
      <w:r/>
    </w:p>
    <w:p>
      <w:pPr>
        <w:pStyle w:val="1225"/>
        <w:spacing w:line="253" w:lineRule="auto"/>
      </w:pPr>
      <w:r/>
      <w:r/>
    </w:p>
    <w:p>
      <w:pPr>
        <w:pStyle w:val="1225"/>
        <w:spacing w:line="253" w:lineRule="auto"/>
      </w:pPr>
      <w:r/>
      <w:r/>
    </w:p>
    <w:p>
      <w:pPr>
        <w:pStyle w:val="1225"/>
        <w:spacing w:line="253" w:lineRule="auto"/>
      </w:pPr>
      <w:r/>
      <w:r/>
    </w:p>
    <w:p>
      <w:pPr>
        <w:pStyle w:val="1225"/>
        <w:spacing w:line="253" w:lineRule="auto"/>
      </w:pPr>
      <w:r/>
      <w:r/>
    </w:p>
    <w:p>
      <w:pPr>
        <w:pStyle w:val="1225"/>
        <w:spacing w:line="253" w:lineRule="auto"/>
      </w:pPr>
      <w:r/>
      <w:r/>
    </w:p>
    <w:p>
      <w:pPr>
        <w:pStyle w:val="1225"/>
        <w:spacing w:line="253" w:lineRule="auto"/>
      </w:pPr>
      <w:r/>
      <w:r/>
    </w:p>
    <w:p>
      <w:pPr>
        <w:pStyle w:val="1225"/>
        <w:spacing w:line="253" w:lineRule="auto"/>
      </w:pPr>
      <w:r/>
      <w:r/>
    </w:p>
    <w:p>
      <w:pPr>
        <w:pStyle w:val="1225"/>
        <w:spacing w:line="253" w:lineRule="auto"/>
      </w:pPr>
      <w:r/>
      <w:r/>
    </w:p>
    <w:p>
      <w:pPr>
        <w:pStyle w:val="1225"/>
        <w:spacing w:line="253" w:lineRule="auto"/>
      </w:pPr>
      <w:r/>
      <w:r/>
    </w:p>
    <w:p>
      <w:pPr>
        <w:pStyle w:val="1225"/>
        <w:spacing w:line="253" w:lineRule="auto"/>
      </w:pPr>
      <w:r/>
      <w:r/>
    </w:p>
    <w:p>
      <w:pPr>
        <w:ind w:left="1456"/>
        <w:spacing w:before="169" w:line="219" w:lineRule="auto"/>
        <w:rPr>
          <w:rFonts w:ascii="宋体" w:hAnsi="宋体" w:eastAsia="宋体" w:cs="宋体"/>
          <w:sz w:val="52"/>
          <w:szCs w:val="52"/>
        </w:rPr>
      </w:pPr>
      <w:r>
        <w:rPr>
          <w:rFonts w:ascii="宋体" w:hAnsi="宋体" w:eastAsia="宋体" w:cs="宋体"/>
          <w:b/>
          <w:bCs/>
          <w:spacing w:val="-19"/>
          <w:sz w:val="52"/>
          <w:szCs w:val="52"/>
        </w:rPr>
        <w:t xml:space="preserve">东</w:t>
      </w:r>
      <w:r>
        <w:rPr>
          <w:rFonts w:ascii="宋体" w:hAnsi="宋体" w:eastAsia="宋体" w:cs="宋体"/>
          <w:spacing w:val="-19"/>
          <w:sz w:val="52"/>
          <w:szCs w:val="52"/>
        </w:rPr>
        <w:t xml:space="preserve"> </w:t>
      </w:r>
      <w:r>
        <w:rPr>
          <w:rFonts w:ascii="宋体" w:hAnsi="宋体" w:eastAsia="宋体" w:cs="宋体"/>
          <w:b/>
          <w:bCs/>
          <w:spacing w:val="-19"/>
          <w:sz w:val="52"/>
          <w:szCs w:val="52"/>
        </w:rPr>
        <w:t xml:space="preserve">海</w:t>
      </w:r>
      <w:r>
        <w:rPr>
          <w:rFonts w:ascii="宋体" w:hAnsi="宋体" w:eastAsia="宋体" w:cs="宋体"/>
          <w:spacing w:val="28"/>
          <w:sz w:val="52"/>
          <w:szCs w:val="52"/>
        </w:rPr>
        <w:t xml:space="preserve"> </w:t>
      </w:r>
      <w:r>
        <w:rPr>
          <w:rFonts w:ascii="宋体" w:hAnsi="宋体" w:eastAsia="宋体" w:cs="宋体"/>
          <w:b/>
          <w:bCs/>
          <w:spacing w:val="-19"/>
          <w:sz w:val="52"/>
          <w:szCs w:val="52"/>
        </w:rPr>
        <w:t xml:space="preserve">县</w:t>
      </w:r>
      <w:r>
        <w:rPr>
          <w:rFonts w:ascii="宋体" w:hAnsi="宋体" w:eastAsia="宋体" w:cs="宋体"/>
          <w:spacing w:val="22"/>
          <w:sz w:val="52"/>
          <w:szCs w:val="52"/>
        </w:rPr>
        <w:t xml:space="preserve"> </w:t>
      </w:r>
      <w:r>
        <w:rPr>
          <w:rFonts w:ascii="宋体" w:hAnsi="宋体" w:eastAsia="宋体" w:cs="宋体"/>
          <w:b/>
          <w:bCs/>
          <w:spacing w:val="-19"/>
          <w:sz w:val="52"/>
          <w:szCs w:val="52"/>
        </w:rPr>
        <w:t xml:space="preserve">政</w:t>
      </w:r>
      <w:r>
        <w:rPr>
          <w:rFonts w:ascii="宋体" w:hAnsi="宋体" w:eastAsia="宋体" w:cs="宋体"/>
          <w:spacing w:val="19"/>
          <w:sz w:val="52"/>
          <w:szCs w:val="52"/>
        </w:rPr>
        <w:t xml:space="preserve"> </w:t>
      </w:r>
      <w:r>
        <w:rPr>
          <w:rFonts w:ascii="宋体" w:hAnsi="宋体" w:eastAsia="宋体" w:cs="宋体"/>
          <w:b/>
          <w:bCs/>
          <w:spacing w:val="-19"/>
          <w:sz w:val="52"/>
          <w:szCs w:val="52"/>
        </w:rPr>
        <w:t xml:space="preserve">府</w:t>
      </w:r>
      <w:r>
        <w:rPr>
          <w:rFonts w:ascii="宋体" w:hAnsi="宋体" w:eastAsia="宋体" w:cs="宋体"/>
          <w:spacing w:val="20"/>
          <w:sz w:val="52"/>
          <w:szCs w:val="52"/>
        </w:rPr>
        <w:t xml:space="preserve"> </w:t>
      </w:r>
      <w:r>
        <w:rPr>
          <w:rFonts w:ascii="宋体" w:hAnsi="宋体" w:eastAsia="宋体" w:cs="宋体"/>
          <w:b/>
          <w:bCs/>
          <w:spacing w:val="-19"/>
          <w:sz w:val="52"/>
          <w:szCs w:val="52"/>
        </w:rPr>
        <w:t xml:space="preserve">采</w:t>
      </w:r>
      <w:r>
        <w:rPr>
          <w:rFonts w:ascii="宋体" w:hAnsi="宋体" w:eastAsia="宋体" w:cs="宋体"/>
          <w:spacing w:val="18"/>
          <w:sz w:val="52"/>
          <w:szCs w:val="52"/>
        </w:rPr>
        <w:t xml:space="preserve"> </w:t>
      </w:r>
      <w:r>
        <w:rPr>
          <w:rFonts w:ascii="宋体" w:hAnsi="宋体" w:eastAsia="宋体" w:cs="宋体"/>
          <w:b/>
          <w:bCs/>
          <w:spacing w:val="-19"/>
          <w:sz w:val="52"/>
          <w:szCs w:val="52"/>
        </w:rPr>
        <w:t xml:space="preserve">购</w:t>
      </w:r>
      <w:r/>
    </w:p>
    <w:p>
      <w:pPr>
        <w:pStyle w:val="1225"/>
        <w:spacing w:line="302" w:lineRule="auto"/>
      </w:pPr>
      <w:r/>
      <w:r/>
    </w:p>
    <w:p>
      <w:pPr>
        <w:pStyle w:val="1225"/>
        <w:spacing w:line="302" w:lineRule="auto"/>
      </w:pPr>
      <w:r/>
      <w:r/>
    </w:p>
    <w:p>
      <w:pPr>
        <w:ind w:left="1955"/>
        <w:spacing w:before="140" w:line="225" w:lineRule="auto"/>
        <w:tabs>
          <w:tab w:val="left" w:pos="6374" w:leader="none"/>
        </w:tabs>
        <w:rPr>
          <w:rFonts w:ascii="宋体" w:hAnsi="宋体" w:eastAsia="宋体" w:cs="宋体"/>
          <w:sz w:val="43"/>
          <w:szCs w:val="43"/>
        </w:rPr>
      </w:pPr>
      <w:r>
        <w:rPr>
          <w:rFonts w:ascii="宋体" w:hAnsi="宋体" w:eastAsia="宋体" w:cs="宋体"/>
          <w:sz w:val="43"/>
          <w:szCs w:val="43"/>
          <w:u w:val="single"/>
        </w:rPr>
        <w:tab/>
      </w:r>
      <w:r>
        <w:rPr>
          <w:rFonts w:ascii="宋体" w:hAnsi="宋体" w:eastAsia="宋体" w:cs="宋体"/>
          <w:spacing w:val="-197"/>
          <w:sz w:val="43"/>
          <w:szCs w:val="43"/>
        </w:rPr>
        <w:t xml:space="preserve"> </w:t>
      </w:r>
      <w:r>
        <w:rPr>
          <w:rFonts w:ascii="宋体" w:hAnsi="宋体" w:eastAsia="宋体" w:cs="宋体"/>
          <w:b/>
          <w:bCs/>
          <w:spacing w:val="-4"/>
          <w:sz w:val="43"/>
          <w:szCs w:val="43"/>
        </w:rPr>
        <w:t xml:space="preserve">合同</w:t>
      </w:r>
      <w:r/>
    </w:p>
    <w:p>
      <w:pPr>
        <w:pStyle w:val="1225"/>
        <w:spacing w:line="246" w:lineRule="auto"/>
      </w:pPr>
      <w:r/>
      <w:r/>
    </w:p>
    <w:p>
      <w:pPr>
        <w:pStyle w:val="1225"/>
        <w:spacing w:line="246" w:lineRule="auto"/>
      </w:pPr>
      <w:r/>
      <w:r/>
    </w:p>
    <w:p>
      <w:pPr>
        <w:pStyle w:val="1225"/>
        <w:spacing w:line="246" w:lineRule="auto"/>
      </w:pPr>
      <w:r/>
      <w:r/>
    </w:p>
    <w:p>
      <w:pPr>
        <w:pStyle w:val="1225"/>
        <w:spacing w:line="246" w:lineRule="auto"/>
      </w:pPr>
      <w:r/>
      <w:r/>
    </w:p>
    <w:p>
      <w:pPr>
        <w:pStyle w:val="1225"/>
        <w:spacing w:line="247" w:lineRule="auto"/>
      </w:pPr>
      <w:r/>
      <w:r/>
    </w:p>
    <w:p>
      <w:pPr>
        <w:pStyle w:val="1225"/>
        <w:spacing w:line="247" w:lineRule="auto"/>
      </w:pPr>
      <w:r/>
      <w:r/>
    </w:p>
    <w:p>
      <w:pPr>
        <w:pStyle w:val="1225"/>
        <w:spacing w:line="247" w:lineRule="auto"/>
      </w:pPr>
      <w:r/>
      <w:r/>
    </w:p>
    <w:p>
      <w:pPr>
        <w:pStyle w:val="1225"/>
        <w:spacing w:line="247" w:lineRule="auto"/>
      </w:pPr>
      <w:r/>
      <w:r/>
    </w:p>
    <w:p>
      <w:pPr>
        <w:pStyle w:val="1225"/>
        <w:spacing w:line="247" w:lineRule="auto"/>
      </w:pPr>
      <w:r/>
      <w:r/>
    </w:p>
    <w:p>
      <w:pPr>
        <w:pStyle w:val="1225"/>
        <w:spacing w:line="247" w:lineRule="auto"/>
      </w:pPr>
      <w:r/>
      <w:r/>
    </w:p>
    <w:p>
      <w:pPr>
        <w:ind w:left="1160"/>
        <w:spacing w:before="140" w:line="223" w:lineRule="auto"/>
        <w:rPr>
          <w:rFonts w:ascii="宋体" w:hAnsi="宋体" w:eastAsia="宋体" w:cs="宋体"/>
          <w:sz w:val="43"/>
          <w:szCs w:val="43"/>
        </w:rPr>
      </w:pPr>
      <w:r>
        <w:rPr>
          <w:rFonts w:ascii="宋体" w:hAnsi="宋体" w:eastAsia="宋体" w:cs="宋体"/>
          <w:b/>
          <w:bCs/>
          <w:sz w:val="43"/>
          <w:szCs w:val="43"/>
        </w:rPr>
        <w:t xml:space="preserve">合同编号：</w:t>
      </w:r>
      <w:r/>
    </w:p>
    <w:p>
      <w:pPr>
        <w:pStyle w:val="1225"/>
        <w:spacing w:line="329" w:lineRule="auto"/>
      </w:pPr>
      <w:r/>
      <w:r/>
    </w:p>
    <w:p>
      <w:pPr>
        <w:pStyle w:val="1225"/>
        <w:spacing w:line="330" w:lineRule="auto"/>
      </w:pPr>
      <w:r/>
      <w:r/>
    </w:p>
    <w:p>
      <w:pPr>
        <w:ind w:left="1114"/>
        <w:spacing w:before="141" w:line="222" w:lineRule="auto"/>
        <w:rPr>
          <w:rFonts w:ascii="宋体" w:hAnsi="宋体" w:eastAsia="宋体" w:cs="宋体"/>
          <w:sz w:val="43"/>
          <w:szCs w:val="43"/>
        </w:rPr>
      </w:pPr>
      <w:r>
        <w:rPr>
          <w:rFonts w:ascii="宋体" w:hAnsi="宋体" w:eastAsia="宋体" w:cs="宋体"/>
          <w:b/>
          <w:bCs/>
          <w:spacing w:val="-1"/>
          <w:sz w:val="43"/>
          <w:szCs w:val="43"/>
        </w:rPr>
        <w:t xml:space="preserve">采购人：</w:t>
      </w:r>
      <w:r/>
    </w:p>
    <w:p>
      <w:pPr>
        <w:ind w:left="1157"/>
        <w:spacing w:before="144" w:line="224" w:lineRule="auto"/>
        <w:rPr>
          <w:rFonts w:ascii="宋体" w:hAnsi="宋体" w:eastAsia="宋体" w:cs="宋体"/>
          <w:sz w:val="43"/>
          <w:szCs w:val="43"/>
        </w:rPr>
      </w:pPr>
      <w:r>
        <w:rPr>
          <w:rFonts w:ascii="宋体" w:hAnsi="宋体" w:eastAsia="宋体" w:cs="宋体"/>
          <w:b/>
          <w:bCs/>
          <w:spacing w:val="-12"/>
          <w:sz w:val="43"/>
          <w:szCs w:val="43"/>
        </w:rPr>
        <w:t xml:space="preserve">中标人：</w:t>
      </w:r>
      <w:r/>
    </w:p>
    <w:p>
      <w:pPr>
        <w:spacing w:line="224" w:lineRule="auto"/>
        <w:rPr>
          <w:rFonts w:ascii="宋体" w:hAnsi="宋体" w:eastAsia="宋体" w:cs="宋体"/>
          <w:sz w:val="43"/>
          <w:szCs w:val="43"/>
        </w:rPr>
        <w:sectPr>
          <w:footerReference w:type="default" r:id="rId25"/>
          <w:footnotePr/>
          <w:endnotePr/>
          <w:type w:val="nextPage"/>
          <w:pgSz w:w="11906" w:h="16839" w:orient="portrait"/>
          <w:pgMar w:top="1213" w:right="1785" w:bottom="917" w:left="1785" w:header="0" w:footer="752" w:gutter="0"/>
          <w:cols w:num="1" w:sep="0" w:space="720" w:equalWidth="1"/>
          <w:docGrid w:linePitch="360"/>
        </w:sectPr>
      </w:pPr>
      <w:r>
        <w:rPr>
          <w:rFonts w:ascii="宋体" w:hAnsi="宋体" w:eastAsia="宋体" w:cs="宋体"/>
          <w:sz w:val="43"/>
          <w:szCs w:val="43"/>
        </w:rPr>
      </w:r>
      <w:r/>
    </w:p>
    <w:p>
      <w:pPr>
        <w:ind w:left="4052"/>
        <w:spacing w:before="63" w:line="227" w:lineRule="auto"/>
        <w:rPr>
          <w:rFonts w:ascii="宋体" w:hAnsi="宋体" w:eastAsia="宋体" w:cs="宋体"/>
          <w:sz w:val="31"/>
          <w:szCs w:val="31"/>
        </w:rPr>
      </w:pPr>
      <w:r>
        <w:rPr>
          <w:rFonts w:ascii="宋体" w:hAnsi="宋体" w:eastAsia="宋体" w:cs="宋体"/>
          <w:b/>
          <w:bCs/>
          <w:spacing w:val="-36"/>
          <w:sz w:val="31"/>
          <w:szCs w:val="31"/>
        </w:rPr>
        <w:t xml:space="preserve">目</w:t>
      </w:r>
      <w:r>
        <w:rPr>
          <w:rFonts w:ascii="宋体" w:hAnsi="宋体" w:eastAsia="宋体" w:cs="宋体"/>
          <w:spacing w:val="12"/>
          <w:sz w:val="31"/>
          <w:szCs w:val="31"/>
        </w:rPr>
        <w:t xml:space="preserve">  </w:t>
      </w:r>
      <w:r>
        <w:rPr>
          <w:rFonts w:ascii="宋体" w:hAnsi="宋体" w:eastAsia="宋体" w:cs="宋体"/>
          <w:b/>
          <w:bCs/>
          <w:spacing w:val="-36"/>
          <w:sz w:val="31"/>
          <w:szCs w:val="31"/>
        </w:rPr>
        <w:t xml:space="preserve">录</w:t>
      </w:r>
      <w:r/>
    </w:p>
    <w:p>
      <w:pPr>
        <w:pStyle w:val="1225"/>
        <w:spacing w:line="288" w:lineRule="auto"/>
      </w:pPr>
      <w:r/>
      <w:r/>
    </w:p>
    <w:p>
      <w:pPr>
        <w:pStyle w:val="1225"/>
        <w:spacing w:line="289" w:lineRule="auto"/>
      </w:pPr>
      <w:r/>
      <w:r/>
    </w:p>
    <w:p>
      <w:pPr>
        <w:pStyle w:val="1225"/>
        <w:spacing w:line="289" w:lineRule="auto"/>
      </w:pPr>
      <w:r/>
      <w:r/>
    </w:p>
    <w:p>
      <w:pPr>
        <w:ind w:left="297"/>
        <w:spacing w:before="91" w:line="219" w:lineRule="auto"/>
        <w:rPr>
          <w:rFonts w:ascii="宋体" w:hAnsi="宋体" w:eastAsia="宋体" w:cs="宋体"/>
          <w:sz w:val="28"/>
          <w:szCs w:val="28"/>
        </w:rPr>
      </w:pPr>
      <w:r>
        <w:rPr>
          <w:rFonts w:ascii="宋体" w:hAnsi="宋体" w:eastAsia="宋体" w:cs="宋体"/>
          <w:spacing w:val="-9"/>
          <w:sz w:val="28"/>
          <w:szCs w:val="28"/>
        </w:rPr>
        <w:t xml:space="preserve">1、</w:t>
      </w:r>
      <w:r>
        <w:rPr>
          <w:rFonts w:ascii="宋体" w:hAnsi="宋体" w:eastAsia="宋体" w:cs="宋体"/>
          <w:spacing w:val="37"/>
          <w:sz w:val="28"/>
          <w:szCs w:val="28"/>
        </w:rPr>
        <w:t xml:space="preserve">  </w:t>
      </w:r>
      <w:r>
        <w:rPr>
          <w:rFonts w:ascii="宋体" w:hAnsi="宋体" w:eastAsia="宋体" w:cs="宋体"/>
          <w:spacing w:val="-9"/>
          <w:sz w:val="28"/>
          <w:szCs w:val="28"/>
        </w:rPr>
        <w:t xml:space="preserve">合同书</w:t>
      </w:r>
      <w:r/>
    </w:p>
    <w:sdt>
      <w:sdtPr>
        <w15:appearance w15:val="boundingBox"/>
        <w:id w:val="147478745"/>
        <w:docPartObj>
          <w:docPartGallery w:val="Table of Contents"/>
          <w:docPartUnique w:val="true"/>
        </w:docPartObj>
        <w:rPr>
          <w:rFonts w:ascii="Arial" w:hAnsi="Arial" w:eastAsia="Arial" w:cs="Arial"/>
          <w:sz w:val="21"/>
          <w:szCs w:val="21"/>
        </w:rPr>
      </w:sdtPr>
      <w:sdtContent>
        <w:p>
          <w:pPr>
            <w:ind w:left="280"/>
            <w:spacing w:before="330" w:line="219" w:lineRule="auto"/>
            <w:rPr>
              <w:rFonts w:ascii="宋体" w:hAnsi="宋体" w:eastAsia="宋体" w:cs="宋体"/>
              <w:sz w:val="28"/>
              <w:szCs w:val="28"/>
            </w:rPr>
          </w:pPr>
          <w:r>
            <w:rPr>
              <w:rFonts w:ascii="宋体" w:hAnsi="宋体" w:eastAsia="宋体" w:cs="宋体"/>
              <w:spacing w:val="-8"/>
              <w:sz w:val="28"/>
              <w:szCs w:val="28"/>
            </w:rPr>
            <w:t xml:space="preserve">2、</w:t>
          </w:r>
          <w:r>
            <w:rPr>
              <w:rFonts w:ascii="宋体" w:hAnsi="宋体" w:eastAsia="宋体" w:cs="宋体"/>
              <w:spacing w:val="51"/>
              <w:sz w:val="28"/>
              <w:szCs w:val="28"/>
            </w:rPr>
            <w:t xml:space="preserve">  </w:t>
          </w:r>
          <w:r>
            <w:rPr>
              <w:rFonts w:ascii="宋体" w:hAnsi="宋体" w:eastAsia="宋体" w:cs="宋体"/>
              <w:spacing w:val="-8"/>
              <w:sz w:val="28"/>
              <w:szCs w:val="28"/>
            </w:rPr>
            <w:t xml:space="preserve">中标通知书</w:t>
          </w:r>
          <w:r/>
        </w:p>
        <w:p>
          <w:pPr>
            <w:ind w:left="282"/>
            <w:spacing w:before="327" w:line="220" w:lineRule="auto"/>
            <w:rPr>
              <w:rFonts w:ascii="宋体" w:hAnsi="宋体" w:eastAsia="宋体" w:cs="宋体"/>
              <w:sz w:val="28"/>
              <w:szCs w:val="28"/>
            </w:rPr>
          </w:pPr>
          <w:r>
            <w:rPr>
              <w:rFonts w:ascii="宋体" w:hAnsi="宋体" w:eastAsia="宋体" w:cs="宋体"/>
              <w:spacing w:val="-3"/>
              <w:sz w:val="28"/>
              <w:szCs w:val="28"/>
            </w:rPr>
            <w:t xml:space="preserve">3、</w:t>
          </w:r>
          <w:r>
            <w:rPr>
              <w:rFonts w:ascii="宋体" w:hAnsi="宋体" w:eastAsia="宋体" w:cs="宋体"/>
              <w:spacing w:val="37"/>
              <w:sz w:val="28"/>
              <w:szCs w:val="28"/>
            </w:rPr>
            <w:t xml:space="preserve">  </w:t>
          </w:r>
          <w:r>
            <w:rPr>
              <w:rFonts w:ascii="宋体" w:hAnsi="宋体" w:eastAsia="宋体" w:cs="宋体"/>
              <w:spacing w:val="-3"/>
              <w:sz w:val="28"/>
              <w:szCs w:val="28"/>
            </w:rPr>
            <w:t xml:space="preserve">招标文件项目需求</w:t>
          </w:r>
          <w:r/>
        </w:p>
        <w:p>
          <w:pPr>
            <w:ind w:left="275"/>
            <w:spacing w:before="328" w:line="220" w:lineRule="auto"/>
            <w:rPr>
              <w:rFonts w:ascii="宋体" w:hAnsi="宋体" w:eastAsia="宋体" w:cs="宋体"/>
              <w:sz w:val="28"/>
              <w:szCs w:val="28"/>
            </w:rPr>
          </w:pPr>
          <w:r>
            <w:rPr>
              <w:rFonts w:ascii="宋体" w:hAnsi="宋体" w:eastAsia="宋体" w:cs="宋体"/>
              <w:spacing w:val="-3"/>
              <w:sz w:val="28"/>
              <w:szCs w:val="28"/>
            </w:rPr>
            <w:t xml:space="preserve">4、</w:t>
          </w:r>
          <w:r>
            <w:rPr>
              <w:rFonts w:ascii="宋体" w:hAnsi="宋体" w:eastAsia="宋体" w:cs="宋体"/>
              <w:spacing w:val="42"/>
              <w:sz w:val="28"/>
              <w:szCs w:val="28"/>
            </w:rPr>
            <w:t xml:space="preserve">  </w:t>
          </w:r>
          <w:r>
            <w:rPr>
              <w:rFonts w:ascii="宋体" w:hAnsi="宋体" w:eastAsia="宋体" w:cs="宋体"/>
              <w:spacing w:val="-3"/>
              <w:sz w:val="28"/>
              <w:szCs w:val="28"/>
            </w:rPr>
            <w:t xml:space="preserve">项目更改及补充文件</w:t>
          </w:r>
          <w:r/>
        </w:p>
        <w:p>
          <w:pPr>
            <w:ind w:left="285"/>
            <w:spacing w:before="328" w:line="219" w:lineRule="auto"/>
            <w:rPr>
              <w:rFonts w:ascii="宋体" w:hAnsi="宋体" w:eastAsia="宋体" w:cs="宋体"/>
              <w:sz w:val="28"/>
              <w:szCs w:val="28"/>
            </w:rPr>
          </w:pPr>
          <w:r>
            <w:rPr>
              <w:rFonts w:ascii="宋体" w:hAnsi="宋体" w:eastAsia="宋体" w:cs="宋体"/>
              <w:spacing w:val="-5"/>
              <w:sz w:val="28"/>
              <w:szCs w:val="28"/>
            </w:rPr>
            <w:t xml:space="preserve">5、</w:t>
          </w:r>
          <w:r>
            <w:rPr>
              <w:rFonts w:ascii="宋体" w:hAnsi="宋体" w:eastAsia="宋体" w:cs="宋体"/>
              <w:spacing w:val="38"/>
              <w:sz w:val="28"/>
              <w:szCs w:val="28"/>
            </w:rPr>
            <w:t xml:space="preserve">  </w:t>
          </w:r>
          <w:r>
            <w:rPr>
              <w:rFonts w:ascii="宋体" w:hAnsi="宋体" w:eastAsia="宋体" w:cs="宋体"/>
              <w:spacing w:val="-5"/>
              <w:sz w:val="28"/>
              <w:szCs w:val="28"/>
            </w:rPr>
            <w:t xml:space="preserve">投标报价表</w:t>
          </w:r>
          <w:r/>
        </w:p>
        <w:p>
          <w:pPr>
            <w:ind w:left="281"/>
            <w:spacing w:before="331" w:line="220" w:lineRule="auto"/>
            <w:rPr>
              <w:rFonts w:ascii="宋体" w:hAnsi="宋体" w:eastAsia="宋体" w:cs="宋体"/>
              <w:sz w:val="28"/>
              <w:szCs w:val="28"/>
            </w:rPr>
          </w:pPr>
          <w:r>
            <w:rPr>
              <w:rFonts w:ascii="宋体" w:hAnsi="宋体" w:eastAsia="宋体" w:cs="宋体"/>
              <w:spacing w:val="-4"/>
              <w:sz w:val="28"/>
              <w:szCs w:val="28"/>
            </w:rPr>
            <w:t xml:space="preserve">6、</w:t>
          </w:r>
          <w:r>
            <w:rPr>
              <w:rFonts w:ascii="宋体" w:hAnsi="宋体" w:eastAsia="宋体" w:cs="宋体"/>
              <w:spacing w:val="40"/>
              <w:sz w:val="28"/>
              <w:szCs w:val="28"/>
            </w:rPr>
            <w:t xml:space="preserve">  </w:t>
          </w:r>
          <w:r>
            <w:rPr>
              <w:rFonts w:ascii="宋体" w:hAnsi="宋体" w:eastAsia="宋体" w:cs="宋体"/>
              <w:spacing w:val="-4"/>
              <w:sz w:val="28"/>
              <w:szCs w:val="28"/>
            </w:rPr>
            <w:t xml:space="preserve">商务条款偏离表</w:t>
          </w:r>
          <w:r/>
        </w:p>
        <w:p>
          <w:pPr>
            <w:ind w:left="286"/>
            <w:spacing w:before="329" w:line="219" w:lineRule="auto"/>
            <w:rPr>
              <w:rFonts w:ascii="宋体" w:hAnsi="宋体" w:eastAsia="宋体" w:cs="宋体"/>
              <w:sz w:val="28"/>
              <w:szCs w:val="28"/>
            </w:rPr>
          </w:pPr>
          <w:r>
            <w:rPr>
              <w:rFonts w:ascii="宋体" w:hAnsi="宋体" w:eastAsia="宋体" w:cs="宋体"/>
              <w:spacing w:val="-6"/>
              <w:sz w:val="28"/>
              <w:szCs w:val="28"/>
            </w:rPr>
            <w:t xml:space="preserve">7、</w:t>
          </w:r>
          <w:r>
            <w:rPr>
              <w:rFonts w:ascii="宋体" w:hAnsi="宋体" w:eastAsia="宋体" w:cs="宋体"/>
              <w:spacing w:val="50"/>
              <w:sz w:val="28"/>
              <w:szCs w:val="28"/>
            </w:rPr>
            <w:t xml:space="preserve">  </w:t>
          </w:r>
          <w:r>
            <w:rPr>
              <w:rFonts w:ascii="宋体" w:hAnsi="宋体" w:eastAsia="宋体" w:cs="宋体"/>
              <w:spacing w:val="-6"/>
              <w:sz w:val="28"/>
              <w:szCs w:val="28"/>
            </w:rPr>
            <w:t xml:space="preserve">中标供应商澄清函</w:t>
          </w:r>
          <w:r/>
        </w:p>
      </w:sdtContent>
    </w:sdt>
    <w:p>
      <w:pPr>
        <w:spacing w:line="219" w:lineRule="auto"/>
        <w:rPr>
          <w:rFonts w:ascii="宋体" w:hAnsi="宋体" w:eastAsia="宋体" w:cs="宋体"/>
          <w:sz w:val="28"/>
          <w:szCs w:val="28"/>
        </w:rPr>
        <w:sectPr>
          <w:footerReference w:type="default" r:id="rId26"/>
          <w:footnotePr/>
          <w:endnotePr/>
          <w:type w:val="nextPage"/>
          <w:pgSz w:w="11906" w:h="16839" w:orient="portrait"/>
          <w:pgMar w:top="1242" w:right="1785" w:bottom="917" w:left="1785" w:header="0" w:footer="752" w:gutter="0"/>
          <w:cols w:num="1" w:sep="0" w:space="720" w:equalWidth="1"/>
          <w:docGrid w:linePitch="360"/>
        </w:sectPr>
      </w:pPr>
      <w:r>
        <w:rPr>
          <w:rFonts w:ascii="宋体" w:hAnsi="宋体" w:eastAsia="宋体" w:cs="宋体"/>
          <w:sz w:val="28"/>
          <w:szCs w:val="28"/>
        </w:rPr>
      </w:r>
      <w:r/>
    </w:p>
    <w:p>
      <w:pPr>
        <w:ind w:left="1454"/>
        <w:spacing w:before="104" w:line="219" w:lineRule="auto"/>
        <w:rPr>
          <w:rFonts w:ascii="宋体" w:hAnsi="宋体" w:eastAsia="宋体" w:cs="宋体"/>
          <w:sz w:val="52"/>
          <w:szCs w:val="52"/>
        </w:rPr>
      </w:pPr>
      <w:r>
        <w:rPr>
          <w:rFonts w:ascii="宋体" w:hAnsi="宋体" w:eastAsia="宋体" w:cs="宋体"/>
          <w:b/>
          <w:bCs/>
          <w:spacing w:val="-20"/>
          <w:sz w:val="52"/>
          <w:szCs w:val="52"/>
        </w:rPr>
        <w:t xml:space="preserve">东</w:t>
      </w:r>
      <w:r>
        <w:rPr>
          <w:rFonts w:ascii="宋体" w:hAnsi="宋体" w:eastAsia="宋体" w:cs="宋体"/>
          <w:spacing w:val="-20"/>
          <w:sz w:val="52"/>
          <w:szCs w:val="52"/>
        </w:rPr>
        <w:t xml:space="preserve"> </w:t>
      </w:r>
      <w:r>
        <w:rPr>
          <w:rFonts w:ascii="宋体" w:hAnsi="宋体" w:eastAsia="宋体" w:cs="宋体"/>
          <w:b/>
          <w:bCs/>
          <w:spacing w:val="-20"/>
          <w:sz w:val="52"/>
          <w:szCs w:val="52"/>
        </w:rPr>
        <w:t xml:space="preserve">海</w:t>
      </w:r>
      <w:r>
        <w:rPr>
          <w:rFonts w:ascii="宋体" w:hAnsi="宋体" w:eastAsia="宋体" w:cs="宋体"/>
          <w:spacing w:val="31"/>
          <w:sz w:val="52"/>
          <w:szCs w:val="52"/>
        </w:rPr>
        <w:t xml:space="preserve"> </w:t>
      </w:r>
      <w:r>
        <w:rPr>
          <w:rFonts w:ascii="宋体" w:hAnsi="宋体" w:eastAsia="宋体" w:cs="宋体"/>
          <w:b/>
          <w:bCs/>
          <w:spacing w:val="-20"/>
          <w:sz w:val="52"/>
          <w:szCs w:val="52"/>
        </w:rPr>
        <w:t xml:space="preserve">县</w:t>
      </w:r>
      <w:r>
        <w:rPr>
          <w:rFonts w:ascii="宋体" w:hAnsi="宋体" w:eastAsia="宋体" w:cs="宋体"/>
          <w:spacing w:val="19"/>
          <w:sz w:val="52"/>
          <w:szCs w:val="52"/>
        </w:rPr>
        <w:t xml:space="preserve"> </w:t>
      </w:r>
      <w:r>
        <w:rPr>
          <w:rFonts w:ascii="宋体" w:hAnsi="宋体" w:eastAsia="宋体" w:cs="宋体"/>
          <w:b/>
          <w:bCs/>
          <w:spacing w:val="-20"/>
          <w:sz w:val="52"/>
          <w:szCs w:val="52"/>
        </w:rPr>
        <w:t xml:space="preserve">政</w:t>
      </w:r>
      <w:r>
        <w:rPr>
          <w:rFonts w:ascii="宋体" w:hAnsi="宋体" w:eastAsia="宋体" w:cs="宋体"/>
          <w:spacing w:val="20"/>
          <w:sz w:val="52"/>
          <w:szCs w:val="52"/>
        </w:rPr>
        <w:t xml:space="preserve"> </w:t>
      </w:r>
      <w:r>
        <w:rPr>
          <w:rFonts w:ascii="宋体" w:hAnsi="宋体" w:eastAsia="宋体" w:cs="宋体"/>
          <w:b/>
          <w:bCs/>
          <w:spacing w:val="-20"/>
          <w:sz w:val="52"/>
          <w:szCs w:val="52"/>
        </w:rPr>
        <w:t xml:space="preserve">府</w:t>
      </w:r>
      <w:r>
        <w:rPr>
          <w:rFonts w:ascii="宋体" w:hAnsi="宋体" w:eastAsia="宋体" w:cs="宋体"/>
          <w:spacing w:val="20"/>
          <w:sz w:val="52"/>
          <w:szCs w:val="52"/>
        </w:rPr>
        <w:t xml:space="preserve"> </w:t>
      </w:r>
      <w:r>
        <w:rPr>
          <w:rFonts w:ascii="宋体" w:hAnsi="宋体" w:eastAsia="宋体" w:cs="宋体"/>
          <w:b/>
          <w:bCs/>
          <w:spacing w:val="-20"/>
          <w:sz w:val="52"/>
          <w:szCs w:val="52"/>
        </w:rPr>
        <w:t xml:space="preserve">采</w:t>
      </w:r>
      <w:r>
        <w:rPr>
          <w:rFonts w:ascii="宋体" w:hAnsi="宋体" w:eastAsia="宋体" w:cs="宋体"/>
          <w:spacing w:val="20"/>
          <w:sz w:val="52"/>
          <w:szCs w:val="52"/>
        </w:rPr>
        <w:t xml:space="preserve"> </w:t>
      </w:r>
      <w:r>
        <w:rPr>
          <w:rFonts w:ascii="宋体" w:hAnsi="宋体" w:eastAsia="宋体" w:cs="宋体"/>
          <w:b/>
          <w:bCs/>
          <w:spacing w:val="-20"/>
          <w:sz w:val="52"/>
          <w:szCs w:val="52"/>
        </w:rPr>
        <w:t xml:space="preserve">购</w:t>
      </w:r>
      <w:r>
        <w:rPr>
          <w:rFonts w:ascii="宋体" w:hAnsi="宋体" w:eastAsia="宋体" w:cs="宋体"/>
          <w:spacing w:val="23"/>
          <w:sz w:val="52"/>
          <w:szCs w:val="52"/>
        </w:rPr>
        <w:t xml:space="preserve"> </w:t>
      </w:r>
      <w:r>
        <w:rPr>
          <w:rFonts w:ascii="宋体" w:hAnsi="宋体" w:eastAsia="宋体" w:cs="宋体"/>
          <w:b/>
          <w:bCs/>
          <w:spacing w:val="-20"/>
          <w:sz w:val="52"/>
          <w:szCs w:val="52"/>
        </w:rPr>
        <w:t xml:space="preserve">合</w:t>
      </w:r>
      <w:r>
        <w:rPr>
          <w:rFonts w:ascii="宋体" w:hAnsi="宋体" w:eastAsia="宋体" w:cs="宋体"/>
          <w:spacing w:val="73"/>
          <w:sz w:val="52"/>
          <w:szCs w:val="52"/>
        </w:rPr>
        <w:t xml:space="preserve"> </w:t>
      </w:r>
      <w:r>
        <w:rPr>
          <w:rFonts w:ascii="宋体" w:hAnsi="宋体" w:eastAsia="宋体" w:cs="宋体"/>
          <w:b/>
          <w:bCs/>
          <w:spacing w:val="-20"/>
          <w:sz w:val="52"/>
          <w:szCs w:val="52"/>
        </w:rPr>
        <w:t xml:space="preserve">同</w:t>
      </w:r>
      <w:r/>
    </w:p>
    <w:p>
      <w:pPr>
        <w:pStyle w:val="1225"/>
        <w:spacing w:line="325" w:lineRule="auto"/>
      </w:pPr>
      <w:r/>
      <w:r/>
    </w:p>
    <w:p>
      <w:pPr>
        <w:pStyle w:val="1225"/>
        <w:spacing w:line="326" w:lineRule="auto"/>
      </w:pPr>
      <w:r/>
      <w:r/>
    </w:p>
    <w:p>
      <w:pPr>
        <w:ind w:left="510"/>
        <w:spacing w:before="78" w:line="219" w:lineRule="auto"/>
        <w:rPr>
          <w:rFonts w:ascii="宋体" w:hAnsi="宋体" w:eastAsia="宋体" w:cs="宋体"/>
          <w:sz w:val="24"/>
          <w:szCs w:val="24"/>
        </w:rPr>
      </w:pPr>
      <w:r>
        <w:rPr>
          <w:rFonts w:ascii="宋体" w:hAnsi="宋体" w:eastAsia="宋体" w:cs="宋体"/>
          <w:spacing w:val="-4"/>
          <w:sz w:val="24"/>
          <w:szCs w:val="24"/>
        </w:rPr>
        <w:t xml:space="preserve">甲方：东海县植物保护站</w:t>
      </w:r>
      <w:r/>
    </w:p>
    <w:p>
      <w:pPr>
        <w:ind w:left="503"/>
        <w:spacing w:before="209" w:line="220" w:lineRule="auto"/>
        <w:rPr>
          <w:rFonts w:ascii="宋体" w:hAnsi="宋体" w:eastAsia="宋体" w:cs="宋体"/>
          <w:sz w:val="24"/>
          <w:szCs w:val="24"/>
        </w:rPr>
      </w:pPr>
      <w:r>
        <w:rPr>
          <w:rFonts w:ascii="宋体" w:hAnsi="宋体" w:eastAsia="宋体" w:cs="宋体"/>
          <w:sz w:val="24"/>
          <w:szCs w:val="24"/>
        </w:rPr>
        <w:t xml:space="preserve">乙方</w:t>
      </w:r>
      <w:r>
        <w:rPr>
          <w:rFonts w:ascii="宋体" w:hAnsi="宋体" w:eastAsia="宋体" w:cs="宋体"/>
          <w:spacing w:val="-17"/>
          <w:sz w:val="24"/>
          <w:szCs w:val="24"/>
        </w:rPr>
        <w:t xml:space="preserve">：（</w:t>
      </w:r>
      <w:r>
        <w:rPr>
          <w:rFonts w:ascii="宋体" w:hAnsi="宋体" w:eastAsia="宋体" w:cs="宋体"/>
          <w:sz w:val="24"/>
          <w:szCs w:val="24"/>
        </w:rPr>
        <w:t xml:space="preserve">卖方）</w:t>
      </w:r>
      <w:r>
        <w:rPr>
          <w:rFonts w:ascii="宋体" w:hAnsi="宋体" w:eastAsia="宋体" w:cs="宋体"/>
          <w:sz w:val="24"/>
          <w:szCs w:val="24"/>
          <w:u w:val="single"/>
        </w:rPr>
        <w:t xml:space="preserve">         </w:t>
      </w:r>
      <w:r/>
    </w:p>
    <w:p>
      <w:pPr>
        <w:ind w:left="483"/>
        <w:spacing w:before="213" w:line="219" w:lineRule="auto"/>
        <w:rPr>
          <w:rFonts w:ascii="宋体" w:hAnsi="宋体" w:eastAsia="宋体" w:cs="宋体"/>
          <w:sz w:val="24"/>
          <w:szCs w:val="24"/>
        </w:rPr>
      </w:pPr>
      <w:r>
        <w:rPr>
          <w:rFonts w:ascii="宋体" w:hAnsi="宋体" w:eastAsia="宋体" w:cs="宋体"/>
          <w:spacing w:val="-4"/>
          <w:sz w:val="24"/>
          <w:szCs w:val="24"/>
        </w:rPr>
        <w:t xml:space="preserve">见证方：</w:t>
      </w:r>
      <w:r/>
    </w:p>
    <w:p>
      <w:pPr>
        <w:jc w:val="right"/>
        <w:spacing w:before="208" w:line="219" w:lineRule="auto"/>
        <w:rPr>
          <w:rFonts w:ascii="宋体" w:hAnsi="宋体" w:eastAsia="宋体" w:cs="宋体"/>
          <w:sz w:val="24"/>
          <w:szCs w:val="24"/>
        </w:rPr>
      </w:pPr>
      <w:r>
        <w:rPr>
          <w:rFonts w:ascii="宋体" w:hAnsi="宋体" w:eastAsia="宋体" w:cs="宋体"/>
          <w:spacing w:val="-8"/>
          <w:sz w:val="24"/>
          <w:szCs w:val="24"/>
        </w:rPr>
        <w:t xml:space="preserve">甲、乙双方根据</w:t>
      </w:r>
      <w:r>
        <w:rPr>
          <w:rFonts w:ascii="宋体" w:hAnsi="宋体" w:eastAsia="宋体" w:cs="宋体"/>
          <w:spacing w:val="-8"/>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8"/>
          <w:sz w:val="24"/>
          <w:szCs w:val="24"/>
        </w:rPr>
        <w:t xml:space="preserve">年</w:t>
      </w:r>
      <w:r>
        <w:rPr>
          <w:rFonts w:ascii="宋体" w:hAnsi="宋体" w:eastAsia="宋体" w:cs="宋体"/>
          <w:spacing w:val="-8"/>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8"/>
          <w:sz w:val="24"/>
          <w:szCs w:val="24"/>
        </w:rPr>
        <w:t xml:space="preserve">月</w:t>
      </w:r>
      <w:r>
        <w:rPr>
          <w:rFonts w:ascii="宋体" w:hAnsi="宋体" w:eastAsia="宋体" w:cs="宋体"/>
          <w:spacing w:val="-8"/>
          <w:sz w:val="24"/>
          <w:szCs w:val="24"/>
          <w:u w:val="single"/>
        </w:rPr>
        <w:t xml:space="preserve">  </w:t>
      </w:r>
      <w:r>
        <w:rPr>
          <w:rFonts w:ascii="宋体" w:hAnsi="宋体" w:eastAsia="宋体" w:cs="宋体"/>
          <w:spacing w:val="-69"/>
          <w:sz w:val="24"/>
          <w:szCs w:val="24"/>
        </w:rPr>
        <w:t xml:space="preserve"> </w:t>
      </w:r>
      <w:r>
        <w:rPr>
          <w:rFonts w:ascii="宋体" w:hAnsi="宋体" w:eastAsia="宋体" w:cs="宋体"/>
          <w:spacing w:val="-8"/>
          <w:sz w:val="24"/>
          <w:szCs w:val="24"/>
        </w:rPr>
        <w:t xml:space="preserve">日</w:t>
      </w:r>
      <w:r>
        <w:rPr>
          <w:rFonts w:ascii="宋体" w:hAnsi="宋体" w:eastAsia="宋体" w:cs="宋体"/>
          <w:spacing w:val="-8"/>
          <w:sz w:val="24"/>
          <w:szCs w:val="24"/>
          <w:u w:val="single"/>
        </w:rPr>
        <w:t xml:space="preserve">           项目</w:t>
      </w:r>
      <w:r>
        <w:rPr>
          <w:rFonts w:ascii="宋体" w:hAnsi="宋体" w:eastAsia="宋体" w:cs="宋体"/>
          <w:spacing w:val="-8"/>
          <w:sz w:val="24"/>
          <w:szCs w:val="24"/>
        </w:rPr>
        <w:t xml:space="preserve">（标段</w:t>
      </w:r>
      <w:r>
        <w:rPr>
          <w:rFonts w:ascii="宋体" w:hAnsi="宋体" w:eastAsia="宋体" w:cs="宋体"/>
          <w:spacing w:val="-9"/>
          <w:sz w:val="24"/>
          <w:szCs w:val="24"/>
        </w:rPr>
        <w:t xml:space="preserve">编号</w:t>
      </w:r>
      <w:r>
        <w:rPr>
          <w:rFonts w:ascii="宋体" w:hAnsi="宋体" w:eastAsia="宋体" w:cs="宋体"/>
          <w:spacing w:val="-24"/>
          <w:sz w:val="24"/>
          <w:szCs w:val="24"/>
        </w:rPr>
        <w:t xml:space="preserve">：</w:t>
      </w:r>
      <w:r>
        <w:rPr>
          <w:rFonts w:ascii="宋体" w:hAnsi="宋体" w:eastAsia="宋体" w:cs="宋体"/>
          <w:sz w:val="24"/>
          <w:szCs w:val="24"/>
          <w:u w:val="single"/>
        </w:rPr>
        <w:t xml:space="preserve">       </w:t>
      </w:r>
      <w:r>
        <w:rPr>
          <w:rFonts w:ascii="宋体" w:hAnsi="宋体" w:eastAsia="宋体" w:cs="宋体"/>
          <w:spacing w:val="-84"/>
          <w:sz w:val="24"/>
          <w:szCs w:val="24"/>
        </w:rPr>
        <w:t xml:space="preserve"> </w:t>
      </w:r>
      <w:r>
        <w:rPr>
          <w:rFonts w:ascii="宋体" w:hAnsi="宋体" w:eastAsia="宋体" w:cs="宋体"/>
          <w:spacing w:val="-24"/>
          <w:sz w:val="24"/>
          <w:szCs w:val="24"/>
        </w:rPr>
        <w:t xml:space="preserve">）</w:t>
      </w:r>
      <w:r>
        <w:rPr>
          <w:rFonts w:ascii="宋体" w:hAnsi="宋体" w:eastAsia="宋体" w:cs="宋体"/>
          <w:spacing w:val="-9"/>
          <w:sz w:val="24"/>
          <w:szCs w:val="24"/>
        </w:rPr>
        <w:t xml:space="preserve">的采购结果，</w:t>
      </w:r>
      <w:r/>
    </w:p>
    <w:p>
      <w:pPr>
        <w:spacing w:before="212" w:line="219" w:lineRule="auto"/>
        <w:rPr>
          <w:rFonts w:ascii="宋体" w:hAnsi="宋体" w:eastAsia="宋体" w:cs="宋体"/>
          <w:sz w:val="24"/>
          <w:szCs w:val="24"/>
        </w:rPr>
      </w:pPr>
      <w:r>
        <w:rPr>
          <w:rFonts w:ascii="宋体" w:hAnsi="宋体" w:eastAsia="宋体" w:cs="宋体"/>
          <w:spacing w:val="-2"/>
          <w:sz w:val="24"/>
          <w:szCs w:val="24"/>
        </w:rPr>
        <w:t xml:space="preserve">签订本合同。</w:t>
      </w:r>
      <w:r/>
    </w:p>
    <w:sdt>
      <w:sdtPr>
        <w15:appearance w15:val="boundingBox"/>
        <w:id w:val="147474931"/>
        <w:docPartObj>
          <w:docPartGallery w:val="Table of Contents"/>
          <w:docPartUnique w:val="true"/>
        </w:docPartObj>
        <w:rPr>
          <w:rFonts w:ascii="宋体" w:hAnsi="宋体" w:eastAsia="宋体" w:cs="宋体"/>
          <w:sz w:val="24"/>
          <w:szCs w:val="24"/>
        </w:rPr>
      </w:sdtPr>
      <w:sdtContent>
        <w:p>
          <w:pPr>
            <w:ind w:left="3"/>
            <w:spacing w:before="212" w:line="219" w:lineRule="auto"/>
            <w:rPr>
              <w:rFonts w:ascii="宋体" w:hAnsi="宋体" w:eastAsia="宋体" w:cs="宋体"/>
              <w:sz w:val="24"/>
              <w:szCs w:val="24"/>
            </w:rPr>
          </w:pPr>
          <w:r>
            <w:rPr>
              <w:rFonts w:ascii="宋体" w:hAnsi="宋体" w:eastAsia="宋体" w:cs="宋体"/>
              <w:b/>
              <w:bCs/>
              <w:spacing w:val="-4"/>
              <w:sz w:val="24"/>
              <w:szCs w:val="24"/>
            </w:rPr>
            <w:t xml:space="preserve">一、货物内容</w:t>
          </w:r>
          <w:r/>
        </w:p>
        <w:p>
          <w:pPr>
            <w:ind w:left="497"/>
            <w:spacing w:before="212" w:line="219" w:lineRule="auto"/>
            <w:tabs>
              <w:tab w:val="right" w:pos="3293" w:leader="underscore"/>
            </w:tabs>
            <w:rPr>
              <w:rFonts w:ascii="宋体" w:hAnsi="宋体" w:eastAsia="宋体" w:cs="宋体"/>
              <w:sz w:val="24"/>
              <w:szCs w:val="24"/>
            </w:rPr>
          </w:pPr>
          <w:r>
            <w:rPr>
              <w:rFonts w:ascii="宋体" w:hAnsi="宋体" w:eastAsia="宋体" w:cs="宋体"/>
              <w:spacing w:val="-6"/>
              <w:sz w:val="24"/>
              <w:szCs w:val="24"/>
            </w:rPr>
            <w:t xml:space="preserve">1.1</w:t>
          </w:r>
          <w:r>
            <w:rPr>
              <w:rFonts w:ascii="宋体" w:hAnsi="宋体" w:eastAsia="宋体" w:cs="宋体"/>
              <w:spacing w:val="19"/>
              <w:sz w:val="24"/>
              <w:szCs w:val="24"/>
            </w:rPr>
            <w:t xml:space="preserve"> </w:t>
          </w:r>
          <w:r>
            <w:rPr>
              <w:rFonts w:ascii="宋体" w:hAnsi="宋体" w:eastAsia="宋体" w:cs="宋体"/>
              <w:spacing w:val="-6"/>
              <w:sz w:val="24"/>
              <w:szCs w:val="24"/>
            </w:rPr>
            <w:t xml:space="preserve">货物名称：</w:t>
          </w:r>
          <w:r>
            <w:rPr>
              <w:rFonts w:ascii="宋体" w:hAnsi="宋体" w:eastAsia="宋体" w:cs="宋体"/>
              <w:sz w:val="24"/>
              <w:szCs w:val="24"/>
            </w:rPr>
            <w:tab/>
          </w:r>
          <w:r>
            <w:rPr>
              <w:rFonts w:ascii="宋体" w:hAnsi="宋体" w:eastAsia="宋体" w:cs="宋体"/>
              <w:sz w:val="24"/>
              <w:szCs w:val="24"/>
            </w:rPr>
            <w:t xml:space="preserve">；</w:t>
          </w:r>
          <w:r/>
        </w:p>
        <w:p>
          <w:pPr>
            <w:ind w:left="497"/>
            <w:spacing w:before="213" w:line="219" w:lineRule="auto"/>
            <w:tabs>
              <w:tab w:val="right" w:pos="3293" w:leader="underscore"/>
            </w:tabs>
            <w:rPr>
              <w:rFonts w:ascii="宋体" w:hAnsi="宋体" w:eastAsia="宋体" w:cs="宋体"/>
              <w:sz w:val="24"/>
              <w:szCs w:val="24"/>
            </w:rPr>
          </w:pPr>
          <w:r>
            <w:rPr>
              <w:rFonts w:ascii="宋体" w:hAnsi="宋体" w:eastAsia="宋体" w:cs="宋体"/>
              <w:spacing w:val="-6"/>
              <w:sz w:val="24"/>
              <w:szCs w:val="24"/>
            </w:rPr>
            <w:t xml:space="preserve">1.2</w:t>
          </w:r>
          <w:r>
            <w:rPr>
              <w:rFonts w:ascii="宋体" w:hAnsi="宋体" w:eastAsia="宋体" w:cs="宋体"/>
              <w:spacing w:val="19"/>
              <w:sz w:val="24"/>
              <w:szCs w:val="24"/>
            </w:rPr>
            <w:t xml:space="preserve"> </w:t>
          </w:r>
          <w:r>
            <w:rPr>
              <w:rFonts w:ascii="宋体" w:hAnsi="宋体" w:eastAsia="宋体" w:cs="宋体"/>
              <w:spacing w:val="-6"/>
              <w:sz w:val="24"/>
              <w:szCs w:val="24"/>
            </w:rPr>
            <w:t xml:space="preserve">型号规格：</w:t>
          </w:r>
          <w:r>
            <w:rPr>
              <w:rFonts w:ascii="宋体" w:hAnsi="宋体" w:eastAsia="宋体" w:cs="宋体"/>
              <w:sz w:val="24"/>
              <w:szCs w:val="24"/>
            </w:rPr>
            <w:tab/>
          </w:r>
          <w:r>
            <w:rPr>
              <w:rFonts w:ascii="宋体" w:hAnsi="宋体" w:eastAsia="宋体" w:cs="宋体"/>
              <w:sz w:val="24"/>
              <w:szCs w:val="24"/>
            </w:rPr>
            <w:t xml:space="preserve">；</w:t>
          </w:r>
          <w:r/>
        </w:p>
        <w:p>
          <w:pPr>
            <w:ind w:left="497"/>
            <w:spacing w:before="212" w:line="219" w:lineRule="auto"/>
            <w:tabs>
              <w:tab w:val="right" w:pos="3293" w:leader="underscore"/>
            </w:tabs>
            <w:rPr>
              <w:rFonts w:ascii="宋体" w:hAnsi="宋体" w:eastAsia="宋体" w:cs="宋体"/>
              <w:sz w:val="24"/>
              <w:szCs w:val="24"/>
            </w:rPr>
          </w:pPr>
          <w:r>
            <w:rPr>
              <w:rFonts w:ascii="宋体" w:hAnsi="宋体" w:eastAsia="宋体" w:cs="宋体"/>
              <w:spacing w:val="-4"/>
              <w:sz w:val="24"/>
              <w:szCs w:val="24"/>
            </w:rPr>
            <w:t xml:space="preserve">1.3 技术参数：</w:t>
          </w:r>
          <w:r>
            <w:rPr>
              <w:rFonts w:ascii="宋体" w:hAnsi="宋体" w:eastAsia="宋体" w:cs="宋体"/>
              <w:sz w:val="24"/>
              <w:szCs w:val="24"/>
            </w:rPr>
            <w:tab/>
          </w:r>
          <w:r>
            <w:rPr>
              <w:rFonts w:ascii="宋体" w:hAnsi="宋体" w:eastAsia="宋体" w:cs="宋体"/>
              <w:sz w:val="24"/>
              <w:szCs w:val="24"/>
            </w:rPr>
            <w:t xml:space="preserve">；</w:t>
          </w:r>
          <w:r/>
        </w:p>
      </w:sdtContent>
    </w:sdt>
    <w:p>
      <w:pPr>
        <w:ind w:left="497"/>
        <w:spacing w:before="210" w:line="219" w:lineRule="auto"/>
        <w:rPr>
          <w:rFonts w:ascii="宋体" w:hAnsi="宋体" w:eastAsia="宋体" w:cs="宋体"/>
          <w:sz w:val="24"/>
          <w:szCs w:val="24"/>
        </w:rPr>
      </w:pPr>
      <w:r>
        <w:rPr>
          <w:rFonts w:ascii="宋体" w:hAnsi="宋体" w:eastAsia="宋体" w:cs="宋体"/>
          <w:spacing w:val="-3"/>
          <w:sz w:val="24"/>
          <w:szCs w:val="24"/>
        </w:rPr>
        <w:t xml:space="preserve">1.4 数量（单位</w:t>
      </w:r>
      <w:r>
        <w:rPr>
          <w:rFonts w:ascii="宋体" w:hAnsi="宋体" w:eastAsia="宋体" w:cs="宋体"/>
          <w:sz w:val="24"/>
          <w:szCs w:val="24"/>
        </w:rPr>
        <w:t xml:space="preserve">）：</w:t>
      </w:r>
      <w:r>
        <w:rPr>
          <w:rFonts w:ascii="宋体" w:hAnsi="宋体" w:eastAsia="宋体" w:cs="宋体"/>
          <w:sz w:val="24"/>
          <w:szCs w:val="24"/>
          <w:u w:val="single"/>
        </w:rPr>
        <w:t xml:space="preserve">         </w:t>
      </w:r>
      <w:r>
        <w:rPr>
          <w:rFonts w:ascii="宋体" w:hAnsi="宋体" w:eastAsia="宋体" w:cs="宋体"/>
          <w:spacing w:val="-3"/>
          <w:sz w:val="24"/>
          <w:szCs w:val="24"/>
        </w:rPr>
        <w:t xml:space="preserve">。</w:t>
      </w:r>
      <w:r/>
    </w:p>
    <w:p>
      <w:pPr>
        <w:ind w:left="3"/>
        <w:spacing w:before="215" w:line="219" w:lineRule="auto"/>
        <w:rPr>
          <w:rFonts w:ascii="宋体" w:hAnsi="宋体" w:eastAsia="宋体" w:cs="宋体"/>
          <w:sz w:val="24"/>
          <w:szCs w:val="24"/>
        </w:rPr>
      </w:pPr>
      <w:r>
        <w:rPr>
          <w:rFonts w:ascii="宋体" w:hAnsi="宋体" w:eastAsia="宋体" w:cs="宋体"/>
          <w:b/>
          <w:bCs/>
          <w:spacing w:val="-4"/>
          <w:sz w:val="24"/>
          <w:szCs w:val="24"/>
        </w:rPr>
        <w:t xml:space="preserve">二、合同金额</w:t>
      </w:r>
      <w:r/>
    </w:p>
    <w:p>
      <w:pPr>
        <w:ind w:left="482"/>
        <w:spacing w:before="208" w:line="219" w:lineRule="auto"/>
        <w:rPr>
          <w:rFonts w:ascii="宋体" w:hAnsi="宋体" w:eastAsia="宋体" w:cs="宋体"/>
          <w:sz w:val="24"/>
          <w:szCs w:val="24"/>
        </w:rPr>
      </w:pPr>
      <w:r>
        <w:rPr>
          <w:rFonts w:ascii="宋体" w:hAnsi="宋体" w:eastAsia="宋体" w:cs="宋体"/>
          <w:spacing w:val="-4"/>
          <w:sz w:val="24"/>
          <w:szCs w:val="24"/>
        </w:rPr>
        <w:t xml:space="preserve">2.1 本合同金额为（大写</w:t>
      </w:r>
      <w:r>
        <w:rPr>
          <w:rFonts w:ascii="宋体" w:hAnsi="宋体" w:eastAsia="宋体" w:cs="宋体"/>
          <w:sz w:val="24"/>
          <w:szCs w:val="24"/>
        </w:rPr>
        <w:t xml:space="preserve">）：</w:t>
      </w:r>
      <w:r>
        <w:rPr>
          <w:rFonts w:ascii="宋体" w:hAnsi="宋体" w:eastAsia="宋体" w:cs="宋体"/>
          <w:sz w:val="24"/>
          <w:szCs w:val="24"/>
          <w:u w:val="single"/>
        </w:rPr>
        <w:t xml:space="preserve">               </w:t>
      </w:r>
      <w:r>
        <w:rPr>
          <w:rFonts w:ascii="宋体" w:hAnsi="宋体" w:eastAsia="宋体" w:cs="宋体"/>
          <w:spacing w:val="-108"/>
          <w:sz w:val="24"/>
          <w:szCs w:val="24"/>
        </w:rPr>
        <w:t xml:space="preserve"> </w:t>
      </w:r>
      <w:r>
        <w:rPr>
          <w:rFonts w:ascii="宋体" w:hAnsi="宋体" w:eastAsia="宋体" w:cs="宋体"/>
          <w:spacing w:val="-4"/>
          <w:sz w:val="24"/>
          <w:szCs w:val="24"/>
        </w:rPr>
        <w:t xml:space="preserve">元 (¥</w:t>
      </w:r>
      <w:r>
        <w:rPr>
          <w:rFonts w:ascii="宋体" w:hAnsi="宋体" w:eastAsia="宋体" w:cs="宋体"/>
          <w:sz w:val="24"/>
          <w:szCs w:val="24"/>
          <w:u w:val="single"/>
        </w:rPr>
        <w:t xml:space="preserve">             </w:t>
      </w:r>
      <w:r>
        <w:rPr>
          <w:rFonts w:ascii="宋体" w:hAnsi="宋体" w:eastAsia="宋体" w:cs="宋体"/>
          <w:spacing w:val="-85"/>
          <w:sz w:val="24"/>
          <w:szCs w:val="24"/>
        </w:rPr>
        <w:t xml:space="preserve"> </w:t>
      </w:r>
      <w:r>
        <w:rPr>
          <w:rFonts w:ascii="宋体" w:hAnsi="宋体" w:eastAsia="宋体" w:cs="宋体"/>
          <w:spacing w:val="-4"/>
          <w:sz w:val="24"/>
          <w:szCs w:val="24"/>
        </w:rPr>
        <w:t xml:space="preserve">)</w:t>
      </w:r>
      <w:r>
        <w:rPr>
          <w:rFonts w:ascii="宋体" w:hAnsi="宋体" w:eastAsia="宋体" w:cs="宋体"/>
          <w:spacing w:val="27"/>
          <w:sz w:val="24"/>
          <w:szCs w:val="24"/>
        </w:rPr>
        <w:t xml:space="preserve"> </w:t>
      </w:r>
      <w:r>
        <w:rPr>
          <w:rFonts w:ascii="宋体" w:hAnsi="宋体" w:eastAsia="宋体" w:cs="宋体"/>
          <w:spacing w:val="-4"/>
          <w:sz w:val="24"/>
          <w:szCs w:val="24"/>
        </w:rPr>
        <w:t xml:space="preserve">人民币。</w:t>
      </w:r>
      <w:r/>
    </w:p>
    <w:p>
      <w:pPr>
        <w:ind w:left="491"/>
        <w:spacing w:before="213" w:line="218" w:lineRule="auto"/>
        <w:rPr>
          <w:rFonts w:ascii="宋体" w:hAnsi="宋体" w:eastAsia="宋体" w:cs="宋体"/>
          <w:sz w:val="24"/>
          <w:szCs w:val="24"/>
        </w:rPr>
      </w:pPr>
      <w:r>
        <w:rPr>
          <w:rFonts w:ascii="宋体" w:hAnsi="宋体" w:eastAsia="宋体" w:cs="宋体"/>
          <w:spacing w:val="-3"/>
          <w:sz w:val="24"/>
          <w:szCs w:val="24"/>
        </w:rPr>
        <w:t xml:space="preserve">（详见投标报价表）</w:t>
      </w:r>
      <w:r/>
    </w:p>
    <w:p>
      <w:pPr>
        <w:spacing w:before="214" w:line="219" w:lineRule="auto"/>
        <w:rPr>
          <w:rFonts w:ascii="宋体" w:hAnsi="宋体" w:eastAsia="宋体" w:cs="宋体"/>
          <w:sz w:val="24"/>
          <w:szCs w:val="24"/>
        </w:rPr>
      </w:pPr>
      <w:r>
        <w:rPr>
          <w:rFonts w:ascii="宋体" w:hAnsi="宋体" w:eastAsia="宋体" w:cs="宋体"/>
          <w:b/>
          <w:bCs/>
          <w:spacing w:val="-4"/>
          <w:sz w:val="24"/>
          <w:szCs w:val="24"/>
        </w:rPr>
        <w:t xml:space="preserve">三、技术资料</w:t>
      </w:r>
      <w:r/>
    </w:p>
    <w:p>
      <w:pPr>
        <w:ind w:left="484"/>
        <w:spacing w:before="211" w:line="219" w:lineRule="auto"/>
        <w:rPr>
          <w:rFonts w:ascii="宋体" w:hAnsi="宋体" w:eastAsia="宋体" w:cs="宋体"/>
          <w:sz w:val="24"/>
          <w:szCs w:val="24"/>
        </w:rPr>
      </w:pPr>
      <w:r>
        <w:rPr>
          <w:rFonts w:ascii="宋体" w:hAnsi="宋体" w:eastAsia="宋体" w:cs="宋体"/>
          <w:spacing w:val="-2"/>
          <w:sz w:val="24"/>
          <w:szCs w:val="24"/>
        </w:rPr>
        <w:t xml:space="preserve">3.1</w:t>
      </w:r>
      <w:r>
        <w:rPr>
          <w:rFonts w:ascii="宋体" w:hAnsi="宋体" w:eastAsia="宋体" w:cs="宋体"/>
          <w:spacing w:val="50"/>
          <w:sz w:val="24"/>
          <w:szCs w:val="24"/>
        </w:rPr>
        <w:t xml:space="preserve"> </w:t>
      </w:r>
      <w:r>
        <w:rPr>
          <w:rFonts w:ascii="宋体" w:hAnsi="宋体" w:eastAsia="宋体" w:cs="宋体"/>
          <w:spacing w:val="-2"/>
          <w:sz w:val="24"/>
          <w:szCs w:val="24"/>
        </w:rPr>
        <w:t xml:space="preserve">乙方应按招标文件规定的时间向甲方提供使用货物的有关技术资料。</w:t>
      </w:r>
      <w:r/>
    </w:p>
    <w:p>
      <w:pPr>
        <w:ind w:firstLine="484"/>
        <w:spacing w:before="213" w:line="382" w:lineRule="auto"/>
        <w:rPr>
          <w:rFonts w:ascii="宋体" w:hAnsi="宋体" w:eastAsia="宋体" w:cs="宋体"/>
          <w:sz w:val="24"/>
          <w:szCs w:val="24"/>
        </w:rPr>
      </w:pPr>
      <w:r>
        <w:rPr>
          <w:rFonts w:ascii="宋体" w:hAnsi="宋体" w:eastAsia="宋体" w:cs="宋体"/>
          <w:spacing w:val="-3"/>
          <w:sz w:val="24"/>
          <w:szCs w:val="24"/>
        </w:rPr>
        <w:t xml:space="preserve">3.2 没有甲方事先书面同意，乙方不得将由甲方提供的有</w:t>
      </w:r>
      <w:r>
        <w:rPr>
          <w:rFonts w:ascii="宋体" w:hAnsi="宋体" w:eastAsia="宋体" w:cs="宋体"/>
          <w:spacing w:val="-4"/>
          <w:sz w:val="24"/>
          <w:szCs w:val="24"/>
        </w:rPr>
        <w:t xml:space="preserve">关合同或任何合同条文、规格、</w:t>
      </w:r>
      <w:r>
        <w:rPr>
          <w:rFonts w:ascii="宋体" w:hAnsi="宋体" w:eastAsia="宋体" w:cs="宋体"/>
          <w:spacing w:val="1"/>
          <w:sz w:val="24"/>
          <w:szCs w:val="24"/>
        </w:rPr>
        <w:t xml:space="preserve">计划、图纸、样品或资料提供给与履行本合同无关的任何其他</w:t>
      </w:r>
      <w:r>
        <w:rPr>
          <w:rFonts w:ascii="宋体" w:hAnsi="宋体" w:eastAsia="宋体" w:cs="宋体"/>
          <w:sz w:val="24"/>
          <w:szCs w:val="24"/>
        </w:rPr>
        <w:t xml:space="preserve">人。即使向履行本合同有关的</w:t>
      </w:r>
      <w:r>
        <w:rPr>
          <w:rFonts w:ascii="宋体" w:hAnsi="宋体" w:eastAsia="宋体" w:cs="宋体"/>
          <w:spacing w:val="-1"/>
          <w:sz w:val="24"/>
          <w:szCs w:val="24"/>
        </w:rPr>
        <w:t xml:space="preserve">人员提供，也应注意保密并限于履行合同的必需范围。</w:t>
      </w:r>
      <w:r/>
    </w:p>
    <w:p>
      <w:pPr>
        <w:ind w:left="22"/>
        <w:spacing w:before="1" w:line="219" w:lineRule="auto"/>
        <w:rPr>
          <w:rFonts w:ascii="宋体" w:hAnsi="宋体" w:eastAsia="宋体" w:cs="宋体"/>
          <w:sz w:val="24"/>
          <w:szCs w:val="24"/>
        </w:rPr>
      </w:pPr>
      <w:r>
        <w:rPr>
          <w:rFonts w:ascii="宋体" w:hAnsi="宋体" w:eastAsia="宋体" w:cs="宋体"/>
          <w:b/>
          <w:bCs/>
          <w:spacing w:val="-8"/>
          <w:sz w:val="24"/>
          <w:szCs w:val="24"/>
        </w:rPr>
        <w:t xml:space="preserve">四、知识产权</w:t>
      </w:r>
      <w:r/>
    </w:p>
    <w:p>
      <w:pPr>
        <w:ind w:left="2" w:right="80" w:firstLine="476"/>
        <w:spacing w:before="209" w:line="382" w:lineRule="auto"/>
        <w:rPr>
          <w:rFonts w:ascii="宋体" w:hAnsi="宋体" w:eastAsia="宋体" w:cs="宋体"/>
          <w:sz w:val="24"/>
          <w:szCs w:val="24"/>
        </w:rPr>
      </w:pPr>
      <w:r>
        <w:rPr>
          <w:rFonts w:ascii="宋体" w:hAnsi="宋体" w:eastAsia="宋体" w:cs="宋体"/>
          <w:sz w:val="24"/>
          <w:szCs w:val="24"/>
        </w:rPr>
        <w:t xml:space="preserve">4.1</w:t>
      </w:r>
      <w:r>
        <w:rPr>
          <w:rFonts w:ascii="宋体" w:hAnsi="宋体" w:eastAsia="宋体" w:cs="宋体"/>
          <w:spacing w:val="35"/>
          <w:sz w:val="24"/>
          <w:szCs w:val="24"/>
        </w:rPr>
        <w:t xml:space="preserve"> </w:t>
      </w:r>
      <w:r>
        <w:rPr>
          <w:rFonts w:ascii="宋体" w:hAnsi="宋体" w:eastAsia="宋体" w:cs="宋体"/>
          <w:sz w:val="24"/>
          <w:szCs w:val="24"/>
        </w:rPr>
        <w:t xml:space="preserve">乙方应保证所提供的货物或其任何一部分均不会侵犯任何第三方的</w:t>
      </w:r>
      <w:r>
        <w:rPr>
          <w:rFonts w:ascii="宋体" w:hAnsi="宋体" w:eastAsia="宋体" w:cs="宋体"/>
          <w:spacing w:val="-1"/>
          <w:sz w:val="24"/>
          <w:szCs w:val="24"/>
        </w:rPr>
        <w:t xml:space="preserve">专利权、商标权</w:t>
      </w:r>
      <w:r>
        <w:rPr>
          <w:rFonts w:ascii="宋体" w:hAnsi="宋体" w:eastAsia="宋体" w:cs="宋体"/>
          <w:spacing w:val="-3"/>
          <w:sz w:val="24"/>
          <w:szCs w:val="24"/>
        </w:rPr>
        <w:t xml:space="preserve">或著作权</w:t>
      </w:r>
      <w:r>
        <w:rPr>
          <w:rFonts w:ascii="宋体" w:hAnsi="宋体" w:eastAsia="宋体" w:cs="宋体"/>
          <w:b/>
          <w:bCs/>
          <w:spacing w:val="-3"/>
          <w:sz w:val="24"/>
          <w:szCs w:val="24"/>
        </w:rPr>
        <w:t xml:space="preserve">。</w:t>
      </w:r>
      <w:r/>
    </w:p>
    <w:p>
      <w:pPr>
        <w:ind w:left="3"/>
        <w:spacing w:before="1" w:line="219" w:lineRule="auto"/>
        <w:rPr>
          <w:rFonts w:ascii="宋体" w:hAnsi="宋体" w:eastAsia="宋体" w:cs="宋体"/>
          <w:sz w:val="24"/>
          <w:szCs w:val="24"/>
        </w:rPr>
      </w:pPr>
      <w:r>
        <w:rPr>
          <w:rFonts w:ascii="宋体" w:hAnsi="宋体" w:eastAsia="宋体" w:cs="宋体"/>
          <w:b/>
          <w:bCs/>
          <w:spacing w:val="-4"/>
          <w:sz w:val="24"/>
          <w:szCs w:val="24"/>
        </w:rPr>
        <w:t xml:space="preserve">五、无产权瑕疵条款</w:t>
      </w:r>
      <w:r/>
    </w:p>
    <w:p>
      <w:pPr>
        <w:ind w:left="1" w:right="80" w:firstLine="482"/>
        <w:jc w:val="both"/>
        <w:spacing w:before="212" w:line="382" w:lineRule="auto"/>
        <w:rPr>
          <w:rFonts w:ascii="宋体" w:hAnsi="宋体" w:eastAsia="宋体" w:cs="宋体"/>
          <w:sz w:val="24"/>
          <w:szCs w:val="24"/>
        </w:rPr>
      </w:pPr>
      <w:r>
        <w:rPr>
          <w:rFonts w:ascii="宋体" w:hAnsi="宋体" w:eastAsia="宋体" w:cs="宋体"/>
          <w:sz w:val="24"/>
          <w:szCs w:val="24"/>
        </w:rPr>
        <w:t xml:space="preserve">5.1</w:t>
      </w:r>
      <w:r>
        <w:rPr>
          <w:rFonts w:ascii="宋体" w:hAnsi="宋体" w:eastAsia="宋体" w:cs="宋体"/>
          <w:spacing w:val="36"/>
          <w:sz w:val="24"/>
          <w:szCs w:val="24"/>
        </w:rPr>
        <w:t xml:space="preserve"> </w:t>
      </w:r>
      <w:r>
        <w:rPr>
          <w:rFonts w:ascii="宋体" w:hAnsi="宋体" w:eastAsia="宋体" w:cs="宋体"/>
          <w:sz w:val="24"/>
          <w:szCs w:val="24"/>
        </w:rPr>
        <w:t xml:space="preserve">乙方保证所交付的货物的所有权完全属于乙方且无任</w:t>
      </w:r>
      <w:r>
        <w:rPr>
          <w:rFonts w:ascii="宋体" w:hAnsi="宋体" w:eastAsia="宋体" w:cs="宋体"/>
          <w:spacing w:val="-1"/>
          <w:sz w:val="24"/>
          <w:szCs w:val="24"/>
        </w:rPr>
        <w:t xml:space="preserve">何抵押、查封等产权瑕疵。如</w:t>
      </w:r>
      <w:r>
        <w:rPr>
          <w:rFonts w:ascii="宋体" w:hAnsi="宋体" w:eastAsia="宋体" w:cs="宋体"/>
          <w:spacing w:val="-4"/>
          <w:sz w:val="24"/>
          <w:szCs w:val="24"/>
        </w:rPr>
        <w:t xml:space="preserve">乙方所交货物有产权瑕疵的，视为乙方违约，按照本合同第</w:t>
      </w:r>
      <w:r>
        <w:rPr>
          <w:rFonts w:ascii="宋体" w:hAnsi="宋体" w:eastAsia="宋体" w:cs="宋体"/>
          <w:spacing w:val="-26"/>
          <w:sz w:val="24"/>
          <w:szCs w:val="24"/>
        </w:rPr>
        <w:t xml:space="preserve"> </w:t>
      </w:r>
      <w:r>
        <w:rPr>
          <w:rFonts w:ascii="宋体" w:hAnsi="宋体" w:eastAsia="宋体" w:cs="宋体"/>
          <w:spacing w:val="-4"/>
          <w:sz w:val="24"/>
          <w:szCs w:val="24"/>
        </w:rPr>
        <w:t xml:space="preserve">13</w:t>
      </w:r>
      <w:r>
        <w:rPr>
          <w:rFonts w:ascii="宋体" w:hAnsi="宋体" w:eastAsia="宋体" w:cs="宋体"/>
          <w:spacing w:val="-49"/>
          <w:sz w:val="24"/>
          <w:szCs w:val="24"/>
        </w:rPr>
        <w:t xml:space="preserve"> </w:t>
      </w:r>
      <w:r>
        <w:rPr>
          <w:rFonts w:ascii="宋体" w:hAnsi="宋体" w:eastAsia="宋体" w:cs="宋体"/>
          <w:spacing w:val="-4"/>
          <w:sz w:val="24"/>
          <w:szCs w:val="24"/>
        </w:rPr>
        <w:t xml:space="preserve">条第</w:t>
      </w:r>
      <w:r>
        <w:rPr>
          <w:rFonts w:ascii="宋体" w:hAnsi="宋体" w:eastAsia="宋体" w:cs="宋体"/>
          <w:spacing w:val="-46"/>
          <w:sz w:val="24"/>
          <w:szCs w:val="24"/>
        </w:rPr>
        <w:t xml:space="preserve"> </w:t>
      </w:r>
      <w:r>
        <w:rPr>
          <w:rFonts w:ascii="宋体" w:hAnsi="宋体" w:eastAsia="宋体" w:cs="宋体"/>
          <w:spacing w:val="-4"/>
          <w:sz w:val="24"/>
          <w:szCs w:val="24"/>
        </w:rPr>
        <w:t xml:space="preserve">3</w:t>
      </w:r>
      <w:r>
        <w:rPr>
          <w:rFonts w:ascii="宋体" w:hAnsi="宋体" w:eastAsia="宋体" w:cs="宋体"/>
          <w:spacing w:val="-49"/>
          <w:sz w:val="24"/>
          <w:szCs w:val="24"/>
        </w:rPr>
        <w:t xml:space="preserve"> </w:t>
      </w:r>
      <w:r>
        <w:rPr>
          <w:rFonts w:ascii="宋体" w:hAnsi="宋体" w:eastAsia="宋体" w:cs="宋体"/>
          <w:spacing w:val="-4"/>
          <w:sz w:val="24"/>
          <w:szCs w:val="24"/>
        </w:rPr>
        <w:t xml:space="preserve">款的约定处理。但在已</w:t>
      </w:r>
      <w:r>
        <w:rPr>
          <w:rFonts w:ascii="宋体" w:hAnsi="宋体" w:eastAsia="宋体" w:cs="宋体"/>
          <w:spacing w:val="1"/>
          <w:sz w:val="24"/>
          <w:szCs w:val="24"/>
        </w:rPr>
        <w:t xml:space="preserve">经全部支付完合同款后才发现有产权瑕疵的，除了支付违</w:t>
      </w:r>
      <w:r>
        <w:rPr>
          <w:rFonts w:ascii="宋体" w:hAnsi="宋体" w:eastAsia="宋体" w:cs="宋体"/>
          <w:sz w:val="24"/>
          <w:szCs w:val="24"/>
        </w:rPr>
        <w:t xml:space="preserve">约金，乙方还应负担由此而产生的</w:t>
      </w:r>
      <w:r>
        <w:rPr>
          <w:rFonts w:ascii="宋体" w:hAnsi="宋体" w:eastAsia="宋体" w:cs="宋体"/>
          <w:spacing w:val="-3"/>
          <w:sz w:val="24"/>
          <w:szCs w:val="24"/>
        </w:rPr>
        <w:t xml:space="preserve">一切损失。</w:t>
      </w:r>
      <w:r/>
    </w:p>
    <w:p>
      <w:pPr>
        <w:ind w:left="1"/>
        <w:spacing w:line="220" w:lineRule="auto"/>
        <w:rPr>
          <w:rFonts w:ascii="宋体" w:hAnsi="宋体" w:eastAsia="宋体" w:cs="宋体"/>
          <w:sz w:val="24"/>
          <w:szCs w:val="24"/>
        </w:rPr>
      </w:pPr>
      <w:r>
        <w:rPr>
          <w:rFonts w:ascii="宋体" w:hAnsi="宋体" w:eastAsia="宋体" w:cs="宋体"/>
          <w:b/>
          <w:bCs/>
          <w:spacing w:val="-4"/>
          <w:sz w:val="24"/>
          <w:szCs w:val="24"/>
        </w:rPr>
        <w:t xml:space="preserve">六、履约保证金</w:t>
      </w:r>
      <w:r/>
    </w:p>
    <w:p>
      <w:pPr>
        <w:spacing w:line="220" w:lineRule="auto"/>
        <w:rPr>
          <w:rFonts w:ascii="宋体" w:hAnsi="宋体" w:eastAsia="宋体" w:cs="宋体"/>
          <w:sz w:val="24"/>
          <w:szCs w:val="24"/>
        </w:rPr>
        <w:sectPr>
          <w:footerReference w:type="default" r:id="rId27"/>
          <w:footnotePr/>
          <w:endnotePr/>
          <w:type w:val="nextPage"/>
          <w:pgSz w:w="11906" w:h="16839" w:orient="portrait"/>
          <w:pgMar w:top="1030" w:right="1054" w:bottom="917" w:left="1142" w:header="0" w:footer="752" w:gutter="0"/>
          <w:cols w:num="1" w:sep="0" w:space="720" w:equalWidth="1"/>
          <w:docGrid w:linePitch="360"/>
        </w:sectPr>
      </w:pPr>
      <w:r>
        <w:rPr>
          <w:rFonts w:ascii="宋体" w:hAnsi="宋体" w:eastAsia="宋体" w:cs="宋体"/>
          <w:sz w:val="24"/>
          <w:szCs w:val="24"/>
        </w:rPr>
      </w:r>
      <w:r/>
    </w:p>
    <w:p>
      <w:pPr>
        <w:ind w:left="482"/>
        <w:spacing w:before="47" w:line="219" w:lineRule="auto"/>
        <w:rPr>
          <w:rFonts w:ascii="宋体" w:hAnsi="宋体" w:eastAsia="宋体" w:cs="宋体"/>
          <w:sz w:val="24"/>
          <w:szCs w:val="24"/>
        </w:rPr>
      </w:pPr>
      <w:r>
        <w:rPr>
          <w:rFonts w:ascii="宋体" w:hAnsi="宋体" w:eastAsia="宋体" w:cs="宋体"/>
          <w:spacing w:val="-2"/>
          <w:sz w:val="24"/>
          <w:szCs w:val="24"/>
        </w:rPr>
        <w:t xml:space="preserve">6.1</w:t>
      </w:r>
      <w:r>
        <w:rPr>
          <w:rFonts w:ascii="宋体" w:hAnsi="宋体" w:eastAsia="宋体" w:cs="宋体"/>
          <w:spacing w:val="-43"/>
          <w:sz w:val="24"/>
          <w:szCs w:val="24"/>
        </w:rPr>
        <w:t xml:space="preserve"> </w:t>
      </w:r>
      <w:r>
        <w:rPr>
          <w:rFonts w:ascii="宋体" w:hAnsi="宋体" w:eastAsia="宋体" w:cs="宋体"/>
          <w:spacing w:val="-2"/>
          <w:sz w:val="24"/>
          <w:szCs w:val="24"/>
        </w:rPr>
        <w:t xml:space="preserve">本项目不收取履约保证金。</w:t>
      </w:r>
      <w:r/>
    </w:p>
    <w:p>
      <w:pPr>
        <w:spacing w:before="210" w:line="220" w:lineRule="auto"/>
        <w:rPr>
          <w:rFonts w:ascii="宋体" w:hAnsi="宋体" w:eastAsia="宋体" w:cs="宋体"/>
          <w:sz w:val="24"/>
          <w:szCs w:val="24"/>
        </w:rPr>
      </w:pPr>
      <w:r>
        <w:rPr>
          <w:rFonts w:ascii="宋体" w:hAnsi="宋体" w:eastAsia="宋体" w:cs="宋体"/>
          <w:b/>
          <w:bCs/>
          <w:spacing w:val="-3"/>
          <w:sz w:val="24"/>
          <w:szCs w:val="24"/>
        </w:rPr>
        <w:t xml:space="preserve">七、质保期和质保金</w:t>
      </w:r>
      <w:r/>
    </w:p>
    <w:p>
      <w:pPr>
        <w:ind w:left="486"/>
        <w:spacing w:before="210" w:line="219" w:lineRule="auto"/>
        <w:rPr>
          <w:rFonts w:ascii="宋体" w:hAnsi="宋体" w:eastAsia="宋体" w:cs="宋体"/>
          <w:sz w:val="24"/>
          <w:szCs w:val="24"/>
        </w:rPr>
      </w:pPr>
      <w:r>
        <w:rPr>
          <w:rFonts w:ascii="宋体" w:hAnsi="宋体" w:eastAsia="宋体" w:cs="宋体"/>
          <w:spacing w:val="-1"/>
          <w:sz w:val="24"/>
          <w:szCs w:val="24"/>
        </w:rPr>
        <w:t xml:space="preserve">7.1 质保期</w:t>
      </w:r>
      <w:r>
        <w:rPr>
          <w:rFonts w:ascii="宋体" w:hAnsi="宋体" w:eastAsia="宋体" w:cs="宋体"/>
          <w:spacing w:val="-1"/>
          <w:sz w:val="24"/>
          <w:szCs w:val="24"/>
          <w:u w:val="single"/>
        </w:rPr>
        <w:t xml:space="preserve">  壹   </w:t>
      </w:r>
      <w:r>
        <w:rPr>
          <w:rFonts w:ascii="宋体" w:hAnsi="宋体" w:eastAsia="宋体" w:cs="宋体"/>
          <w:spacing w:val="-109"/>
          <w:sz w:val="24"/>
          <w:szCs w:val="24"/>
        </w:rPr>
        <w:t xml:space="preserve"> </w:t>
      </w:r>
      <w:r>
        <w:rPr>
          <w:rFonts w:ascii="宋体" w:hAnsi="宋体" w:eastAsia="宋体" w:cs="宋体"/>
          <w:spacing w:val="-1"/>
          <w:sz w:val="24"/>
          <w:szCs w:val="24"/>
        </w:rPr>
        <w:t xml:space="preserve">年（自交货验收合格之日起计）。</w:t>
      </w:r>
      <w:r/>
    </w:p>
    <w:p>
      <w:pPr>
        <w:ind w:left="486"/>
        <w:spacing w:before="212" w:line="220" w:lineRule="auto"/>
        <w:rPr>
          <w:rFonts w:ascii="宋体" w:hAnsi="宋体" w:eastAsia="宋体" w:cs="宋体"/>
          <w:sz w:val="24"/>
          <w:szCs w:val="24"/>
        </w:rPr>
      </w:pPr>
      <w:r>
        <w:rPr>
          <w:rFonts w:ascii="宋体" w:hAnsi="宋体" w:eastAsia="宋体" w:cs="宋体"/>
          <w:spacing w:val="-3"/>
          <w:sz w:val="24"/>
          <w:szCs w:val="24"/>
        </w:rPr>
        <w:t xml:space="preserve">7.2 质保金</w:t>
      </w:r>
      <w:r>
        <w:rPr>
          <w:rFonts w:ascii="宋体" w:hAnsi="宋体" w:eastAsia="宋体" w:cs="宋体"/>
          <w:spacing w:val="1"/>
          <w:sz w:val="24"/>
          <w:szCs w:val="24"/>
          <w:u w:val="single"/>
        </w:rPr>
        <w:t xml:space="preserve">      </w:t>
      </w:r>
      <w:r>
        <w:rPr>
          <w:rFonts w:ascii="宋体" w:hAnsi="宋体" w:eastAsia="宋体" w:cs="宋体"/>
          <w:spacing w:val="-3"/>
          <w:sz w:val="24"/>
          <w:szCs w:val="24"/>
          <w:u w:val="single"/>
        </w:rPr>
        <w:t xml:space="preserve">/</w:t>
      </w:r>
      <w:r>
        <w:rPr>
          <w:rFonts w:ascii="宋体" w:hAnsi="宋体" w:eastAsia="宋体" w:cs="宋体"/>
          <w:spacing w:val="17"/>
          <w:sz w:val="24"/>
          <w:szCs w:val="24"/>
          <w:u w:val="single"/>
        </w:rPr>
        <w:t xml:space="preserve">       </w:t>
      </w:r>
      <w:r>
        <w:rPr>
          <w:rFonts w:ascii="宋体" w:hAnsi="宋体" w:eastAsia="宋体" w:cs="宋体"/>
          <w:spacing w:val="-3"/>
          <w:sz w:val="24"/>
          <w:szCs w:val="24"/>
        </w:rPr>
        <w:t xml:space="preserve">。</w:t>
      </w:r>
      <w:r/>
    </w:p>
    <w:p>
      <w:pPr>
        <w:ind w:left="4"/>
        <w:spacing w:before="210" w:line="219" w:lineRule="auto"/>
        <w:rPr>
          <w:rFonts w:ascii="宋体" w:hAnsi="宋体" w:eastAsia="宋体" w:cs="宋体"/>
          <w:sz w:val="24"/>
          <w:szCs w:val="24"/>
        </w:rPr>
      </w:pPr>
      <w:r>
        <w:rPr>
          <w:rFonts w:ascii="宋体" w:hAnsi="宋体" w:eastAsia="宋体" w:cs="宋体"/>
          <w:b/>
          <w:bCs/>
          <w:spacing w:val="-3"/>
          <w:sz w:val="24"/>
          <w:szCs w:val="24"/>
        </w:rPr>
        <w:t xml:space="preserve">八、交货期、交货方式及交货地点</w:t>
      </w:r>
      <w:r/>
    </w:p>
    <w:p>
      <w:pPr>
        <w:ind w:left="481"/>
        <w:spacing w:before="212" w:line="219" w:lineRule="auto"/>
        <w:rPr>
          <w:rFonts w:ascii="宋体" w:hAnsi="宋体" w:eastAsia="宋体" w:cs="宋体"/>
          <w:sz w:val="24"/>
          <w:szCs w:val="24"/>
        </w:rPr>
      </w:pPr>
      <w:r>
        <w:rPr>
          <w:rFonts w:ascii="宋体" w:hAnsi="宋体" w:eastAsia="宋体" w:cs="宋体"/>
          <w:spacing w:val="-3"/>
          <w:sz w:val="24"/>
          <w:szCs w:val="24"/>
        </w:rPr>
        <w:t xml:space="preserve">8.1 交货期：</w:t>
      </w:r>
      <w:r>
        <w:rPr>
          <w:rFonts w:ascii="宋体" w:hAnsi="宋体" w:eastAsia="宋体" w:cs="宋体"/>
          <w:spacing w:val="-3"/>
          <w:sz w:val="24"/>
          <w:szCs w:val="24"/>
          <w:u w:val="single"/>
        </w:rPr>
        <w:t xml:space="preserve"> 合同签订后</w:t>
      </w:r>
      <w:r>
        <w:rPr>
          <w:rFonts w:ascii="宋体" w:hAnsi="宋体" w:eastAsia="宋体" w:cs="宋体"/>
          <w:spacing w:val="-29"/>
          <w:sz w:val="24"/>
          <w:szCs w:val="24"/>
          <w:u w:val="single"/>
        </w:rPr>
        <w:t xml:space="preserve"> </w:t>
      </w:r>
      <w:r>
        <w:rPr>
          <w:rFonts w:ascii="宋体" w:hAnsi="宋体" w:eastAsia="宋体" w:cs="宋体"/>
          <w:spacing w:val="-3"/>
          <w:sz w:val="24"/>
          <w:szCs w:val="24"/>
          <w:u w:val="single"/>
        </w:rPr>
        <w:t xml:space="preserve">7</w:t>
      </w:r>
      <w:r>
        <w:rPr>
          <w:rFonts w:ascii="宋体" w:hAnsi="宋体" w:eastAsia="宋体" w:cs="宋体"/>
          <w:spacing w:val="-46"/>
          <w:sz w:val="24"/>
          <w:szCs w:val="24"/>
          <w:u w:val="single"/>
        </w:rPr>
        <w:t xml:space="preserve"> </w:t>
      </w:r>
      <w:r>
        <w:rPr>
          <w:rFonts w:ascii="宋体" w:hAnsi="宋体" w:eastAsia="宋体" w:cs="宋体"/>
          <w:spacing w:val="-3"/>
          <w:sz w:val="24"/>
          <w:szCs w:val="24"/>
          <w:u w:val="single"/>
        </w:rPr>
        <w:t xml:space="preserve">天内 </w:t>
      </w:r>
      <w:r>
        <w:rPr>
          <w:rFonts w:ascii="宋体" w:hAnsi="宋体" w:eastAsia="宋体" w:cs="宋体"/>
          <w:spacing w:val="-3"/>
          <w:sz w:val="24"/>
          <w:szCs w:val="24"/>
        </w:rPr>
        <w:t xml:space="preserve">。</w:t>
      </w:r>
      <w:r/>
    </w:p>
    <w:p>
      <w:pPr>
        <w:ind w:left="481"/>
        <w:spacing w:before="212" w:line="219" w:lineRule="auto"/>
        <w:rPr>
          <w:rFonts w:ascii="宋体" w:hAnsi="宋体" w:eastAsia="宋体" w:cs="宋体"/>
          <w:sz w:val="24"/>
          <w:szCs w:val="24"/>
        </w:rPr>
      </w:pPr>
      <w:r>
        <w:rPr>
          <w:rFonts w:ascii="宋体" w:hAnsi="宋体" w:eastAsia="宋体" w:cs="宋体"/>
          <w:spacing w:val="-2"/>
          <w:sz w:val="24"/>
          <w:szCs w:val="24"/>
        </w:rPr>
        <w:t xml:space="preserve">8.2 交货方式：</w:t>
      </w:r>
      <w:r>
        <w:rPr>
          <w:rFonts w:ascii="宋体" w:hAnsi="宋体" w:eastAsia="宋体" w:cs="宋体"/>
          <w:spacing w:val="23"/>
          <w:sz w:val="24"/>
          <w:szCs w:val="24"/>
          <w:u w:val="single"/>
        </w:rPr>
        <w:t xml:space="preserve"> </w:t>
      </w:r>
      <w:r>
        <w:rPr>
          <w:rFonts w:ascii="宋体" w:hAnsi="宋体" w:eastAsia="宋体" w:cs="宋体"/>
          <w:spacing w:val="-2"/>
          <w:sz w:val="24"/>
          <w:szCs w:val="24"/>
          <w:u w:val="single"/>
        </w:rPr>
        <w:t xml:space="preserve">现场验收    </w:t>
      </w:r>
      <w:r>
        <w:rPr>
          <w:rFonts w:ascii="宋体" w:hAnsi="宋体" w:eastAsia="宋体" w:cs="宋体"/>
          <w:spacing w:val="-2"/>
          <w:sz w:val="24"/>
          <w:szCs w:val="24"/>
        </w:rPr>
        <w:t xml:space="preserve">。</w:t>
      </w:r>
      <w:r/>
    </w:p>
    <w:p>
      <w:pPr>
        <w:ind w:left="481"/>
        <w:spacing w:before="212" w:line="219" w:lineRule="auto"/>
        <w:rPr>
          <w:rFonts w:ascii="宋体" w:hAnsi="宋体" w:eastAsia="宋体" w:cs="宋体"/>
          <w:sz w:val="24"/>
          <w:szCs w:val="24"/>
        </w:rPr>
      </w:pPr>
      <w:r>
        <w:rPr>
          <w:rFonts w:ascii="宋体" w:hAnsi="宋体" w:eastAsia="宋体" w:cs="宋体"/>
          <w:spacing w:val="-4"/>
          <w:sz w:val="24"/>
          <w:szCs w:val="24"/>
        </w:rPr>
        <w:t xml:space="preserve">8.3 交货地点：</w:t>
      </w:r>
      <w:r>
        <w:rPr>
          <w:rFonts w:ascii="宋体" w:hAnsi="宋体" w:eastAsia="宋体" w:cs="宋体"/>
          <w:spacing w:val="56"/>
          <w:sz w:val="24"/>
          <w:szCs w:val="24"/>
          <w:u w:val="single"/>
        </w:rPr>
        <w:t xml:space="preserve"> </w:t>
      </w:r>
      <w:r>
        <w:rPr>
          <w:rFonts w:ascii="宋体" w:hAnsi="宋体" w:eastAsia="宋体" w:cs="宋体"/>
          <w:spacing w:val="-4"/>
          <w:sz w:val="24"/>
          <w:szCs w:val="24"/>
          <w:u w:val="single"/>
        </w:rPr>
        <w:t xml:space="preserve">甲方指定地点 </w:t>
      </w:r>
      <w:r>
        <w:rPr>
          <w:rFonts w:ascii="宋体" w:hAnsi="宋体" w:eastAsia="宋体" w:cs="宋体"/>
          <w:spacing w:val="-4"/>
          <w:sz w:val="24"/>
          <w:szCs w:val="24"/>
        </w:rPr>
        <w:t xml:space="preserve">。</w:t>
      </w:r>
      <w:r/>
    </w:p>
    <w:p>
      <w:pPr>
        <w:ind w:left="6"/>
        <w:spacing w:before="213" w:line="219" w:lineRule="auto"/>
        <w:rPr>
          <w:rFonts w:ascii="宋体" w:hAnsi="宋体" w:eastAsia="宋体" w:cs="宋体"/>
          <w:sz w:val="24"/>
          <w:szCs w:val="24"/>
        </w:rPr>
      </w:pPr>
      <w:r>
        <w:rPr>
          <w:rFonts w:ascii="宋体" w:hAnsi="宋体" w:eastAsia="宋体" w:cs="宋体"/>
          <w:b/>
          <w:bCs/>
          <w:spacing w:val="-4"/>
          <w:sz w:val="24"/>
          <w:szCs w:val="24"/>
        </w:rPr>
        <w:t xml:space="preserve">九、合同款支付</w:t>
      </w:r>
      <w:r/>
    </w:p>
    <w:p>
      <w:pPr>
        <w:ind w:left="3" w:right="200" w:firstLine="478"/>
        <w:spacing w:before="209" w:line="382" w:lineRule="auto"/>
        <w:rPr>
          <w:rFonts w:ascii="宋体" w:hAnsi="宋体" w:eastAsia="宋体" w:cs="宋体"/>
          <w:sz w:val="24"/>
          <w:szCs w:val="24"/>
        </w:rPr>
      </w:pPr>
      <w:r>
        <w:rPr>
          <w:rFonts w:ascii="宋体" w:hAnsi="宋体" w:eastAsia="宋体" w:cs="宋体"/>
          <w:spacing w:val="-2"/>
          <w:sz w:val="24"/>
          <w:szCs w:val="24"/>
        </w:rPr>
        <w:t xml:space="preserve">9.1 付款方式：</w:t>
      </w:r>
      <w:r>
        <w:rPr>
          <w:rFonts w:ascii="宋体" w:hAnsi="宋体" w:eastAsia="宋体" w:cs="宋体"/>
          <w:spacing w:val="-2"/>
          <w:sz w:val="24"/>
          <w:szCs w:val="24"/>
          <w:u w:val="single"/>
        </w:rPr>
        <w:t xml:space="preserve"> 货到验收合格后，中标单位提供相应发票，待</w:t>
      </w:r>
      <w:r>
        <w:rPr>
          <w:rFonts w:ascii="宋体" w:hAnsi="宋体" w:eastAsia="宋体" w:cs="宋体"/>
          <w:spacing w:val="-3"/>
          <w:sz w:val="24"/>
          <w:szCs w:val="24"/>
          <w:u w:val="single"/>
        </w:rPr>
        <w:t xml:space="preserve">财政资金到账后甲方一次性付清款项</w:t>
      </w:r>
      <w:r>
        <w:rPr>
          <w:rFonts w:ascii="宋体" w:hAnsi="宋体" w:eastAsia="宋体" w:cs="宋体"/>
          <w:spacing w:val="-3"/>
          <w:sz w:val="24"/>
          <w:szCs w:val="24"/>
        </w:rPr>
        <w:t xml:space="preserve">。</w:t>
      </w:r>
      <w:r/>
    </w:p>
    <w:p>
      <w:pPr>
        <w:ind w:left="20" w:right="200" w:firstLine="461"/>
        <w:spacing w:before="1" w:line="382" w:lineRule="auto"/>
        <w:rPr>
          <w:rFonts w:ascii="宋体" w:hAnsi="宋体" w:eastAsia="宋体" w:cs="宋体"/>
          <w:sz w:val="24"/>
          <w:szCs w:val="24"/>
        </w:rPr>
      </w:pPr>
      <w:r>
        <w:rPr>
          <w:rFonts w:ascii="宋体" w:hAnsi="宋体" w:eastAsia="宋体" w:cs="宋体"/>
          <w:spacing w:val="1"/>
          <w:sz w:val="24"/>
          <w:szCs w:val="24"/>
        </w:rPr>
        <w:t xml:space="preserve">9.2 当采购数量与实际使用数量不一致时，乙方根据实</w:t>
      </w:r>
      <w:r>
        <w:rPr>
          <w:rFonts w:ascii="宋体" w:hAnsi="宋体" w:eastAsia="宋体" w:cs="宋体"/>
          <w:sz w:val="24"/>
          <w:szCs w:val="24"/>
        </w:rPr>
        <w:t xml:space="preserve">际使用量提供产品和服务，合同</w:t>
      </w:r>
      <w:r>
        <w:rPr>
          <w:rFonts w:ascii="宋体" w:hAnsi="宋体" w:eastAsia="宋体" w:cs="宋体"/>
          <w:spacing w:val="-2"/>
          <w:sz w:val="24"/>
          <w:szCs w:val="24"/>
        </w:rPr>
        <w:t xml:space="preserve">的最终结算金额按实际使用量乘以中标单价进行计算。</w:t>
      </w:r>
      <w:r/>
    </w:p>
    <w:p>
      <w:pPr>
        <w:ind w:left="1"/>
        <w:spacing w:line="219" w:lineRule="auto"/>
        <w:rPr>
          <w:rFonts w:ascii="宋体" w:hAnsi="宋体" w:eastAsia="宋体" w:cs="宋体"/>
          <w:sz w:val="24"/>
          <w:szCs w:val="24"/>
        </w:rPr>
      </w:pPr>
      <w:r>
        <w:rPr>
          <w:rFonts w:ascii="宋体" w:hAnsi="宋体" w:eastAsia="宋体" w:cs="宋体"/>
          <w:b/>
          <w:bCs/>
          <w:spacing w:val="-3"/>
          <w:sz w:val="24"/>
          <w:szCs w:val="24"/>
        </w:rPr>
        <w:t xml:space="preserve">十、质量保证及售后服务</w:t>
      </w:r>
      <w:r/>
    </w:p>
    <w:p>
      <w:pPr>
        <w:ind w:left="1" w:right="200" w:firstLine="496"/>
        <w:spacing w:before="212" w:line="382" w:lineRule="auto"/>
        <w:rPr>
          <w:rFonts w:ascii="宋体" w:hAnsi="宋体" w:eastAsia="宋体" w:cs="宋体"/>
          <w:sz w:val="24"/>
          <w:szCs w:val="24"/>
        </w:rPr>
      </w:pPr>
      <w:r>
        <w:rPr>
          <w:rFonts w:ascii="宋体" w:hAnsi="宋体" w:eastAsia="宋体" w:cs="宋体"/>
          <w:spacing w:val="-4"/>
          <w:sz w:val="24"/>
          <w:szCs w:val="24"/>
        </w:rPr>
        <w:t xml:space="preserve">10.1</w:t>
      </w:r>
      <w:r>
        <w:rPr>
          <w:rFonts w:ascii="宋体" w:hAnsi="宋体" w:eastAsia="宋体" w:cs="宋体"/>
          <w:spacing w:val="50"/>
          <w:sz w:val="24"/>
          <w:szCs w:val="24"/>
        </w:rPr>
        <w:t xml:space="preserve"> </w:t>
      </w:r>
      <w:r>
        <w:rPr>
          <w:rFonts w:ascii="宋体" w:hAnsi="宋体" w:eastAsia="宋体" w:cs="宋体"/>
          <w:spacing w:val="-4"/>
          <w:sz w:val="24"/>
          <w:szCs w:val="24"/>
        </w:rPr>
        <w:t xml:space="preserve">乙方应按招标文件规定的货物性能、技术要求、质量标准向甲方提供未经使用的全</w:t>
      </w:r>
      <w:r>
        <w:rPr>
          <w:rFonts w:ascii="宋体" w:hAnsi="宋体" w:eastAsia="宋体" w:cs="宋体"/>
          <w:spacing w:val="-3"/>
          <w:sz w:val="24"/>
          <w:szCs w:val="24"/>
        </w:rPr>
        <w:t xml:space="preserve">新产品。</w:t>
      </w:r>
      <w:r/>
    </w:p>
    <w:p>
      <w:pPr>
        <w:ind w:firstLine="498"/>
        <w:spacing w:before="1" w:line="381" w:lineRule="auto"/>
        <w:rPr>
          <w:rFonts w:ascii="宋体" w:hAnsi="宋体" w:eastAsia="宋体" w:cs="宋体"/>
          <w:sz w:val="24"/>
          <w:szCs w:val="24"/>
        </w:rPr>
      </w:pPr>
      <w:r>
        <w:rPr>
          <w:rFonts w:ascii="宋体" w:hAnsi="宋体" w:eastAsia="宋体" w:cs="宋体"/>
          <w:spacing w:val="-4"/>
          <w:sz w:val="24"/>
          <w:szCs w:val="24"/>
        </w:rPr>
        <w:t xml:space="preserve">10.2</w:t>
      </w:r>
      <w:r>
        <w:rPr>
          <w:rFonts w:ascii="宋体" w:hAnsi="宋体" w:eastAsia="宋体" w:cs="宋体"/>
          <w:spacing w:val="33"/>
          <w:sz w:val="24"/>
          <w:szCs w:val="24"/>
        </w:rPr>
        <w:t xml:space="preserve"> </w:t>
      </w:r>
      <w:r>
        <w:rPr>
          <w:rFonts w:ascii="宋体" w:hAnsi="宋体" w:eastAsia="宋体" w:cs="宋体"/>
          <w:spacing w:val="-4"/>
          <w:sz w:val="24"/>
          <w:szCs w:val="24"/>
        </w:rPr>
        <w:t xml:space="preserve">乙方提供的货物在质保期内因货物本身的</w:t>
      </w:r>
      <w:r>
        <w:rPr>
          <w:rFonts w:ascii="宋体" w:hAnsi="宋体" w:eastAsia="宋体" w:cs="宋体"/>
          <w:spacing w:val="-5"/>
          <w:sz w:val="24"/>
          <w:szCs w:val="24"/>
        </w:rPr>
        <w:t xml:space="preserve">质量问题发生故障，乙方应负责免费更换。</w:t>
      </w:r>
      <w:r>
        <w:rPr>
          <w:rFonts w:ascii="宋体" w:hAnsi="宋体" w:eastAsia="宋体" w:cs="宋体"/>
          <w:sz w:val="24"/>
          <w:szCs w:val="24"/>
        </w:rPr>
        <w:t xml:space="preserve">对达不到技术要求者，根据实际情况，经双方协商</w:t>
      </w:r>
      <w:r>
        <w:rPr>
          <w:rFonts w:ascii="宋体" w:hAnsi="宋体" w:eastAsia="宋体" w:cs="宋体"/>
          <w:spacing w:val="-1"/>
          <w:sz w:val="24"/>
          <w:szCs w:val="24"/>
        </w:rPr>
        <w:t xml:space="preserve">，可按以下办法处理：</w:t>
      </w:r>
      <w:r/>
    </w:p>
    <w:p>
      <w:pPr>
        <w:ind w:left="492"/>
        <w:spacing w:line="219" w:lineRule="auto"/>
        <w:rPr>
          <w:rFonts w:ascii="宋体" w:hAnsi="宋体" w:eastAsia="宋体" w:cs="宋体"/>
          <w:sz w:val="24"/>
          <w:szCs w:val="24"/>
        </w:rPr>
      </w:pPr>
      <w:r>
        <w:rPr>
          <w:rFonts w:ascii="宋体" w:hAnsi="宋体" w:eastAsia="宋体" w:cs="宋体"/>
          <w:spacing w:val="-2"/>
          <w:sz w:val="24"/>
          <w:szCs w:val="24"/>
        </w:rPr>
        <w:t xml:space="preserve">（1）更换：由乙方承担所发生的全部费用。</w:t>
      </w:r>
      <w:r/>
    </w:p>
    <w:p>
      <w:pPr>
        <w:ind w:left="492"/>
        <w:spacing w:before="212" w:line="218" w:lineRule="auto"/>
        <w:rPr>
          <w:rFonts w:ascii="宋体" w:hAnsi="宋体" w:eastAsia="宋体" w:cs="宋体"/>
          <w:sz w:val="24"/>
          <w:szCs w:val="24"/>
        </w:rPr>
      </w:pPr>
      <w:r>
        <w:rPr>
          <w:rFonts w:ascii="宋体" w:hAnsi="宋体" w:eastAsia="宋体" w:cs="宋体"/>
          <w:spacing w:val="-2"/>
          <w:sz w:val="24"/>
          <w:szCs w:val="24"/>
        </w:rPr>
        <w:t xml:space="preserve">（2）贬值处理：由甲乙双方合议定价。</w:t>
      </w:r>
      <w:r/>
    </w:p>
    <w:p>
      <w:pPr>
        <w:ind w:left="1" w:right="158" w:firstLine="490"/>
        <w:spacing w:before="214" w:line="382" w:lineRule="auto"/>
        <w:rPr>
          <w:rFonts w:ascii="宋体" w:hAnsi="宋体" w:eastAsia="宋体" w:cs="宋体"/>
          <w:sz w:val="24"/>
          <w:szCs w:val="24"/>
        </w:rPr>
      </w:pPr>
      <w:r>
        <w:rPr>
          <w:rFonts w:ascii="宋体" w:hAnsi="宋体" w:eastAsia="宋体" w:cs="宋体"/>
          <w:spacing w:val="-2"/>
          <w:sz w:val="24"/>
          <w:szCs w:val="24"/>
        </w:rPr>
        <w:t xml:space="preserve">（3）退货处理：乙方应退还甲方支付的合同款，同时应承担该货物的直接费用（运输、</w:t>
      </w:r>
      <w:r>
        <w:rPr>
          <w:rFonts w:ascii="宋体" w:hAnsi="宋体" w:eastAsia="宋体" w:cs="宋体"/>
          <w:spacing w:val="-1"/>
          <w:sz w:val="24"/>
          <w:szCs w:val="24"/>
        </w:rPr>
        <w:t xml:space="preserve">保险、检验、合同款利息及银行手续费等）。</w:t>
      </w:r>
      <w:r/>
    </w:p>
    <w:p>
      <w:pPr>
        <w:ind w:left="498"/>
        <w:spacing w:before="1" w:line="217" w:lineRule="auto"/>
        <w:rPr>
          <w:rFonts w:ascii="宋体" w:hAnsi="宋体" w:eastAsia="宋体" w:cs="宋体"/>
          <w:sz w:val="24"/>
          <w:szCs w:val="24"/>
        </w:rPr>
      </w:pPr>
      <w:r>
        <w:rPr>
          <w:rFonts w:ascii="宋体" w:hAnsi="宋体" w:eastAsia="宋体" w:cs="宋体"/>
          <w:spacing w:val="-1"/>
          <w:sz w:val="24"/>
          <w:szCs w:val="24"/>
        </w:rPr>
        <w:t xml:space="preserve">10.3 测试要求：乙方安装后现场测试，提供测试报告，甲方验收签字确认。</w:t>
      </w:r>
      <w:r/>
    </w:p>
    <w:p>
      <w:pPr>
        <w:ind w:left="498"/>
        <w:spacing w:before="213" w:line="219" w:lineRule="auto"/>
        <w:rPr>
          <w:rFonts w:ascii="宋体" w:hAnsi="宋体" w:eastAsia="宋体" w:cs="宋体"/>
          <w:sz w:val="24"/>
          <w:szCs w:val="24"/>
        </w:rPr>
      </w:pPr>
      <w:r>
        <w:rPr>
          <w:rFonts w:ascii="宋体" w:hAnsi="宋体" w:eastAsia="宋体" w:cs="宋体"/>
          <w:spacing w:val="-5"/>
          <w:sz w:val="24"/>
          <w:szCs w:val="24"/>
        </w:rPr>
        <w:t xml:space="preserve">10.4 甲方收货后，随机抽取样品，委托有资</w:t>
      </w:r>
      <w:r>
        <w:rPr>
          <w:rFonts w:ascii="宋体" w:hAnsi="宋体" w:eastAsia="宋体" w:cs="宋体"/>
          <w:spacing w:val="-6"/>
          <w:sz w:val="24"/>
          <w:szCs w:val="24"/>
        </w:rPr>
        <w:t xml:space="preserve">质的第三方进行质量检测，费用由乙方</w:t>
      </w:r>
      <w:r>
        <w:rPr>
          <w:rFonts w:hint="eastAsia" w:ascii="宋体" w:hAnsi="宋体" w:eastAsia="宋体" w:cs="宋体"/>
          <w:spacing w:val="-6"/>
          <w:sz w:val="24"/>
          <w:szCs w:val="24"/>
          <w:lang w:val="en-US" w:eastAsia="zh-CN"/>
        </w:rPr>
        <w:t xml:space="preserve">承担</w:t>
      </w:r>
      <w:r>
        <w:rPr>
          <w:rFonts w:ascii="宋体" w:hAnsi="宋体" w:eastAsia="宋体" w:cs="宋体"/>
          <w:spacing w:val="-6"/>
          <w:sz w:val="24"/>
          <w:szCs w:val="24"/>
        </w:rPr>
        <w:t xml:space="preserve">。</w:t>
      </w:r>
      <w:r/>
    </w:p>
    <w:p>
      <w:pPr>
        <w:ind w:left="1"/>
        <w:spacing w:before="213" w:line="219" w:lineRule="auto"/>
        <w:rPr>
          <w:rFonts w:ascii="宋体" w:hAnsi="宋体" w:eastAsia="宋体" w:cs="宋体"/>
          <w:sz w:val="24"/>
          <w:szCs w:val="24"/>
        </w:rPr>
      </w:pPr>
      <w:r>
        <w:rPr>
          <w:rFonts w:ascii="宋体" w:hAnsi="宋体" w:eastAsia="宋体" w:cs="宋体"/>
          <w:b/>
          <w:bCs/>
          <w:spacing w:val="-3"/>
          <w:sz w:val="24"/>
          <w:szCs w:val="24"/>
        </w:rPr>
        <w:t xml:space="preserve">十一、调试和验收</w:t>
      </w:r>
      <w:r/>
    </w:p>
    <w:p>
      <w:pPr>
        <w:ind w:right="138" w:firstLine="497"/>
        <w:jc w:val="both"/>
        <w:spacing w:before="210" w:line="383" w:lineRule="auto"/>
        <w:rPr>
          <w:rFonts w:ascii="宋体" w:hAnsi="宋体" w:eastAsia="宋体" w:cs="宋体"/>
          <w:sz w:val="24"/>
          <w:szCs w:val="24"/>
        </w:rPr>
      </w:pPr>
      <w:r>
        <w:rPr>
          <w:rFonts w:ascii="宋体" w:hAnsi="宋体" w:eastAsia="宋体" w:cs="宋体"/>
          <w:spacing w:val="2"/>
          <w:sz w:val="24"/>
          <w:szCs w:val="24"/>
        </w:rPr>
        <w:t xml:space="preserve">11.1</w:t>
      </w:r>
      <w:r>
        <w:rPr>
          <w:rFonts w:ascii="宋体" w:hAnsi="宋体" w:eastAsia="宋体" w:cs="宋体"/>
          <w:spacing w:val="52"/>
          <w:sz w:val="24"/>
          <w:szCs w:val="24"/>
        </w:rPr>
        <w:t xml:space="preserve"> </w:t>
      </w:r>
      <w:r>
        <w:rPr>
          <w:rFonts w:ascii="宋体" w:hAnsi="宋体" w:eastAsia="宋体" w:cs="宋体"/>
          <w:spacing w:val="2"/>
          <w:sz w:val="24"/>
          <w:szCs w:val="24"/>
        </w:rPr>
        <w:t xml:space="preserve">甲方对乙方提交的货物依据招标文件上的技术规格要求和国家有关质量标准进行</w:t>
      </w:r>
      <w:r>
        <w:rPr>
          <w:rFonts w:ascii="宋体" w:hAnsi="宋体" w:eastAsia="宋体" w:cs="宋体"/>
          <w:spacing w:val="1"/>
          <w:sz w:val="24"/>
          <w:szCs w:val="24"/>
        </w:rPr>
        <w:t xml:space="preserve">现场初步验收，外观、说明书符合招标文件技术要求的，给予</w:t>
      </w:r>
      <w:r>
        <w:rPr>
          <w:rFonts w:ascii="宋体" w:hAnsi="宋体" w:eastAsia="宋体" w:cs="宋体"/>
          <w:sz w:val="24"/>
          <w:szCs w:val="24"/>
        </w:rPr>
        <w:t xml:space="preserve">签收，初步验收不合格的不予</w:t>
      </w:r>
      <w:r>
        <w:rPr>
          <w:rFonts w:ascii="宋体" w:hAnsi="宋体" w:eastAsia="宋体" w:cs="宋体"/>
          <w:spacing w:val="1"/>
          <w:sz w:val="24"/>
          <w:szCs w:val="24"/>
        </w:rPr>
        <w:t xml:space="preserve">签收并可立即要求退换。货到后，甲方需在五个工作日内验收</w:t>
      </w:r>
      <w:r>
        <w:rPr>
          <w:rFonts w:ascii="宋体" w:hAnsi="宋体" w:eastAsia="宋体" w:cs="宋体"/>
          <w:sz w:val="24"/>
          <w:szCs w:val="24"/>
        </w:rPr>
        <w:t xml:space="preserve">。在采购人将所有的货物按招</w:t>
      </w:r>
      <w:r>
        <w:rPr>
          <w:rFonts w:ascii="宋体" w:hAnsi="宋体" w:eastAsia="宋体" w:cs="宋体"/>
          <w:spacing w:val="-4"/>
          <w:sz w:val="24"/>
          <w:szCs w:val="24"/>
        </w:rPr>
        <w:t xml:space="preserve">标文件要求和国家标准或行业标准进行检测验收后，发现有其他非故意的损坏或质量问题的，</w:t>
      </w:r>
      <w:r/>
    </w:p>
    <w:p>
      <w:pPr>
        <w:spacing w:line="383" w:lineRule="auto"/>
        <w:rPr>
          <w:rFonts w:ascii="宋体" w:hAnsi="宋体" w:eastAsia="宋体" w:cs="宋体"/>
          <w:sz w:val="24"/>
          <w:szCs w:val="24"/>
        </w:rPr>
        <w:sectPr>
          <w:footerReference w:type="default" r:id="rId28"/>
          <w:footnotePr/>
          <w:endnotePr/>
          <w:type w:val="nextPage"/>
          <w:pgSz w:w="11906" w:h="16839" w:orient="portrait"/>
          <w:pgMar w:top="1215" w:right="934" w:bottom="917" w:left="1141" w:header="0" w:footer="751" w:gutter="0"/>
          <w:cols w:num="1" w:sep="0" w:space="720" w:equalWidth="1"/>
          <w:docGrid w:linePitch="360"/>
        </w:sectPr>
      </w:pPr>
      <w:r>
        <w:rPr>
          <w:rFonts w:ascii="宋体" w:hAnsi="宋体" w:eastAsia="宋体" w:cs="宋体"/>
          <w:sz w:val="24"/>
          <w:szCs w:val="24"/>
        </w:rPr>
      </w:r>
      <w:r/>
    </w:p>
    <w:p>
      <w:pPr>
        <w:ind w:left="30"/>
        <w:spacing w:before="47" w:line="219" w:lineRule="auto"/>
        <w:rPr>
          <w:rFonts w:ascii="宋体" w:hAnsi="宋体" w:eastAsia="宋体" w:cs="宋体"/>
          <w:sz w:val="24"/>
          <w:szCs w:val="24"/>
        </w:rPr>
      </w:pPr>
      <w:r>
        <w:rPr>
          <w:rFonts w:ascii="宋体" w:hAnsi="宋体" w:eastAsia="宋体" w:cs="宋体"/>
          <w:spacing w:val="-2"/>
          <w:sz w:val="24"/>
          <w:szCs w:val="24"/>
        </w:rPr>
        <w:t xml:space="preserve">由中标供应商立即予以更换，不得拒绝和延误。</w:t>
      </w:r>
      <w:r/>
    </w:p>
    <w:p>
      <w:pPr>
        <w:ind w:left="9" w:right="41" w:firstLine="489"/>
        <w:spacing w:before="210" w:line="382" w:lineRule="auto"/>
        <w:rPr>
          <w:rFonts w:ascii="宋体" w:hAnsi="宋体" w:eastAsia="宋体" w:cs="宋体"/>
          <w:sz w:val="24"/>
          <w:szCs w:val="24"/>
        </w:rPr>
      </w:pPr>
      <w:r>
        <w:rPr>
          <w:rFonts w:ascii="宋体" w:hAnsi="宋体" w:eastAsia="宋体" w:cs="宋体"/>
          <w:spacing w:val="-4"/>
          <w:sz w:val="24"/>
          <w:szCs w:val="24"/>
        </w:rPr>
        <w:t xml:space="preserve">11.2</w:t>
      </w:r>
      <w:r>
        <w:rPr>
          <w:rFonts w:ascii="宋体" w:hAnsi="宋体" w:eastAsia="宋体" w:cs="宋体"/>
          <w:spacing w:val="50"/>
          <w:sz w:val="24"/>
          <w:szCs w:val="24"/>
        </w:rPr>
        <w:t xml:space="preserve"> </w:t>
      </w:r>
      <w:r>
        <w:rPr>
          <w:rFonts w:ascii="宋体" w:hAnsi="宋体" w:eastAsia="宋体" w:cs="宋体"/>
          <w:spacing w:val="-4"/>
          <w:sz w:val="24"/>
          <w:szCs w:val="24"/>
        </w:rPr>
        <w:t xml:space="preserve">乙方交货前应对产品作出全面检查和对验收文件进行整理，并列出清单，作为甲方</w:t>
      </w:r>
      <w:r>
        <w:rPr>
          <w:rFonts w:ascii="宋体" w:hAnsi="宋体" w:eastAsia="宋体" w:cs="宋体"/>
          <w:spacing w:val="-1"/>
          <w:sz w:val="24"/>
          <w:szCs w:val="24"/>
        </w:rPr>
        <w:t xml:space="preserve">收货验收和使用的技术条件依据，检验的结果应随货物交甲方。</w:t>
      </w:r>
      <w:r/>
    </w:p>
    <w:p>
      <w:pPr>
        <w:ind w:left="1" w:right="41" w:firstLine="496"/>
        <w:spacing w:line="382" w:lineRule="auto"/>
        <w:rPr>
          <w:rFonts w:ascii="宋体" w:hAnsi="宋体" w:eastAsia="宋体" w:cs="宋体"/>
          <w:sz w:val="24"/>
          <w:szCs w:val="24"/>
        </w:rPr>
      </w:pPr>
      <w:r>
        <w:rPr>
          <w:rFonts w:ascii="宋体" w:hAnsi="宋体" w:eastAsia="宋体" w:cs="宋体"/>
          <w:spacing w:val="-4"/>
          <w:sz w:val="24"/>
          <w:szCs w:val="24"/>
        </w:rPr>
        <w:t xml:space="preserve">11.3</w:t>
      </w:r>
      <w:r>
        <w:rPr>
          <w:rFonts w:ascii="宋体" w:hAnsi="宋体" w:eastAsia="宋体" w:cs="宋体"/>
          <w:spacing w:val="50"/>
          <w:sz w:val="24"/>
          <w:szCs w:val="24"/>
        </w:rPr>
        <w:t xml:space="preserve"> </w:t>
      </w:r>
      <w:r>
        <w:rPr>
          <w:rFonts w:ascii="宋体" w:hAnsi="宋体" w:eastAsia="宋体" w:cs="宋体"/>
          <w:spacing w:val="-4"/>
          <w:sz w:val="24"/>
          <w:szCs w:val="24"/>
        </w:rPr>
        <w:t xml:space="preserve">甲方对乙方提供的货物在使用前进行调试时，乙方需负责安装并培训甲方的使用操</w:t>
      </w:r>
      <w:r>
        <w:rPr>
          <w:rFonts w:ascii="宋体" w:hAnsi="宋体" w:eastAsia="宋体" w:cs="宋体"/>
          <w:sz w:val="24"/>
          <w:szCs w:val="24"/>
        </w:rPr>
        <w:t xml:space="preserve">作人员，并协助甲方一起调试，直到符合技术</w:t>
      </w:r>
      <w:r>
        <w:rPr>
          <w:rFonts w:ascii="宋体" w:hAnsi="宋体" w:eastAsia="宋体" w:cs="宋体"/>
          <w:spacing w:val="-1"/>
          <w:sz w:val="24"/>
          <w:szCs w:val="24"/>
        </w:rPr>
        <w:t xml:space="preserve">要求，甲方才做最终验收。</w:t>
      </w:r>
      <w:r/>
    </w:p>
    <w:p>
      <w:pPr>
        <w:ind w:left="5" w:right="41" w:firstLine="492"/>
        <w:spacing w:line="382" w:lineRule="auto"/>
        <w:rPr>
          <w:rFonts w:ascii="宋体" w:hAnsi="宋体" w:eastAsia="宋体" w:cs="宋体"/>
          <w:sz w:val="24"/>
          <w:szCs w:val="24"/>
        </w:rPr>
      </w:pPr>
      <w:r>
        <w:rPr>
          <w:rFonts w:ascii="宋体" w:hAnsi="宋体" w:eastAsia="宋体" w:cs="宋体"/>
          <w:spacing w:val="-3"/>
          <w:sz w:val="24"/>
          <w:szCs w:val="24"/>
        </w:rPr>
        <w:t xml:space="preserve">11.4 验收时乙方必须在现场，验收完毕后作出验收结果报告；安装调试费用由中标供应</w:t>
      </w:r>
      <w:r>
        <w:rPr>
          <w:rFonts w:ascii="宋体" w:hAnsi="宋体" w:eastAsia="宋体" w:cs="宋体"/>
          <w:spacing w:val="-4"/>
          <w:sz w:val="24"/>
          <w:szCs w:val="24"/>
        </w:rPr>
        <w:t xml:space="preserve">商负责。</w:t>
      </w:r>
      <w:r/>
    </w:p>
    <w:p>
      <w:pPr>
        <w:ind w:left="14" w:right="41" w:firstLine="484"/>
        <w:spacing w:line="381" w:lineRule="auto"/>
        <w:rPr>
          <w:rFonts w:ascii="宋体" w:hAnsi="宋体" w:eastAsia="宋体" w:cs="宋体"/>
          <w:sz w:val="24"/>
          <w:szCs w:val="24"/>
        </w:rPr>
      </w:pPr>
      <w:r>
        <w:rPr>
          <w:rFonts w:ascii="宋体" w:hAnsi="宋体" w:eastAsia="宋体" w:cs="宋体"/>
          <w:spacing w:val="-3"/>
          <w:sz w:val="24"/>
          <w:szCs w:val="24"/>
        </w:rPr>
        <w:t xml:space="preserve">11.5 对技术复杂的项目，甲方可组织有关部门和专家进行验收，并出具验收报告，相关</w:t>
      </w:r>
      <w:r>
        <w:rPr>
          <w:rFonts w:ascii="宋体" w:hAnsi="宋体" w:eastAsia="宋体" w:cs="宋体"/>
          <w:spacing w:val="-2"/>
          <w:sz w:val="24"/>
          <w:szCs w:val="24"/>
        </w:rPr>
        <w:t xml:space="preserve">费用由甲乙双方协商解决。</w:t>
      </w:r>
      <w:r/>
    </w:p>
    <w:p>
      <w:pPr>
        <w:ind w:left="1"/>
        <w:spacing w:before="1" w:line="218" w:lineRule="auto"/>
        <w:rPr>
          <w:rFonts w:ascii="宋体" w:hAnsi="宋体" w:eastAsia="宋体" w:cs="宋体"/>
          <w:sz w:val="24"/>
          <w:szCs w:val="24"/>
        </w:rPr>
      </w:pPr>
      <w:r>
        <w:rPr>
          <w:rFonts w:ascii="宋体" w:hAnsi="宋体" w:eastAsia="宋体" w:cs="宋体"/>
          <w:b/>
          <w:bCs/>
          <w:spacing w:val="-3"/>
          <w:sz w:val="24"/>
          <w:szCs w:val="24"/>
        </w:rPr>
        <w:t xml:space="preserve">十二、货物包装、发运及运输</w:t>
      </w:r>
      <w:r/>
    </w:p>
    <w:p>
      <w:pPr>
        <w:ind w:left="2" w:right="41" w:firstLine="495"/>
        <w:spacing w:before="213" w:line="382" w:lineRule="auto"/>
        <w:rPr>
          <w:rFonts w:ascii="宋体" w:hAnsi="宋体" w:eastAsia="宋体" w:cs="宋体"/>
          <w:sz w:val="24"/>
          <w:szCs w:val="24"/>
        </w:rPr>
      </w:pPr>
      <w:r>
        <w:rPr>
          <w:rFonts w:ascii="宋体" w:hAnsi="宋体" w:eastAsia="宋体" w:cs="宋体"/>
          <w:spacing w:val="-4"/>
          <w:sz w:val="24"/>
          <w:szCs w:val="24"/>
        </w:rPr>
        <w:t xml:space="preserve">12.1</w:t>
      </w:r>
      <w:r>
        <w:rPr>
          <w:rFonts w:ascii="宋体" w:hAnsi="宋体" w:eastAsia="宋体" w:cs="宋体"/>
          <w:spacing w:val="50"/>
          <w:sz w:val="24"/>
          <w:szCs w:val="24"/>
        </w:rPr>
        <w:t xml:space="preserve"> </w:t>
      </w:r>
      <w:r>
        <w:rPr>
          <w:rFonts w:ascii="宋体" w:hAnsi="宋体" w:eastAsia="宋体" w:cs="宋体"/>
          <w:spacing w:val="-4"/>
          <w:sz w:val="24"/>
          <w:szCs w:val="24"/>
        </w:rPr>
        <w:t xml:space="preserve">乙方应在货物发运前对其进行满足运输距离、防潮、防震、防锈和防破损装卸等要</w:t>
      </w:r>
      <w:r>
        <w:rPr>
          <w:rFonts w:ascii="宋体" w:hAnsi="宋体" w:eastAsia="宋体" w:cs="宋体"/>
          <w:spacing w:val="-1"/>
          <w:sz w:val="24"/>
          <w:szCs w:val="24"/>
        </w:rPr>
        <w:t xml:space="preserve">求包装，以保证货物安全运达甲方指定地点。</w:t>
      </w:r>
      <w:r/>
    </w:p>
    <w:p>
      <w:pPr>
        <w:ind w:left="498"/>
        <w:spacing w:before="1" w:line="218" w:lineRule="auto"/>
        <w:rPr>
          <w:rFonts w:ascii="宋体" w:hAnsi="宋体" w:eastAsia="宋体" w:cs="宋体"/>
          <w:sz w:val="24"/>
          <w:szCs w:val="24"/>
        </w:rPr>
      </w:pPr>
      <w:r>
        <w:rPr>
          <w:rFonts w:ascii="宋体" w:hAnsi="宋体" w:eastAsia="宋体" w:cs="宋体"/>
          <w:spacing w:val="-1"/>
          <w:sz w:val="24"/>
          <w:szCs w:val="24"/>
        </w:rPr>
        <w:t xml:space="preserve">12.2 使用说明书、质量检验证明书、随配附件和工具以及清单一并附于货物内。</w:t>
      </w:r>
      <w:r/>
    </w:p>
    <w:p>
      <w:pPr>
        <w:ind w:right="41" w:firstLine="498"/>
        <w:spacing w:before="213" w:line="382" w:lineRule="auto"/>
        <w:rPr>
          <w:rFonts w:ascii="宋体" w:hAnsi="宋体" w:eastAsia="宋体" w:cs="宋体"/>
          <w:sz w:val="24"/>
          <w:szCs w:val="24"/>
        </w:rPr>
      </w:pPr>
      <w:r>
        <w:rPr>
          <w:rFonts w:ascii="宋体" w:hAnsi="宋体" w:eastAsia="宋体" w:cs="宋体"/>
          <w:spacing w:val="-3"/>
          <w:sz w:val="24"/>
          <w:szCs w:val="24"/>
        </w:rPr>
        <w:t xml:space="preserve">12.3</w:t>
      </w:r>
      <w:r>
        <w:rPr>
          <w:rFonts w:ascii="宋体" w:hAnsi="宋体" w:eastAsia="宋体" w:cs="宋体"/>
          <w:spacing w:val="33"/>
          <w:sz w:val="24"/>
          <w:szCs w:val="24"/>
        </w:rPr>
        <w:t xml:space="preserve"> </w:t>
      </w:r>
      <w:r>
        <w:rPr>
          <w:rFonts w:ascii="宋体" w:hAnsi="宋体" w:eastAsia="宋体" w:cs="宋体"/>
          <w:spacing w:val="-3"/>
          <w:sz w:val="24"/>
          <w:szCs w:val="24"/>
        </w:rPr>
        <w:t xml:space="preserve">乙方在货物发运手续办理完毕后</w:t>
      </w:r>
      <w:r>
        <w:rPr>
          <w:rFonts w:ascii="宋体" w:hAnsi="宋体" w:eastAsia="宋体" w:cs="宋体"/>
          <w:spacing w:val="-48"/>
          <w:sz w:val="24"/>
          <w:szCs w:val="24"/>
        </w:rPr>
        <w:t xml:space="preserve"> </w:t>
      </w:r>
      <w:r>
        <w:rPr>
          <w:rFonts w:ascii="宋体" w:hAnsi="宋体" w:eastAsia="宋体" w:cs="宋体"/>
          <w:spacing w:val="-3"/>
          <w:sz w:val="24"/>
          <w:szCs w:val="24"/>
        </w:rPr>
        <w:t xml:space="preserve">24</w:t>
      </w:r>
      <w:r>
        <w:rPr>
          <w:rFonts w:ascii="宋体" w:hAnsi="宋体" w:eastAsia="宋体" w:cs="宋体"/>
          <w:spacing w:val="-44"/>
          <w:sz w:val="24"/>
          <w:szCs w:val="24"/>
        </w:rPr>
        <w:t xml:space="preserve"> </w:t>
      </w:r>
      <w:r>
        <w:rPr>
          <w:rFonts w:ascii="宋体" w:hAnsi="宋体" w:eastAsia="宋体" w:cs="宋体"/>
          <w:spacing w:val="-3"/>
          <w:sz w:val="24"/>
          <w:szCs w:val="24"/>
        </w:rPr>
        <w:t xml:space="preserve">小时内或货到甲方48</w:t>
      </w:r>
      <w:r>
        <w:rPr>
          <w:rFonts w:ascii="宋体" w:hAnsi="宋体" w:eastAsia="宋体" w:cs="宋体"/>
          <w:spacing w:val="-44"/>
          <w:sz w:val="24"/>
          <w:szCs w:val="24"/>
        </w:rPr>
        <w:t xml:space="preserve"> </w:t>
      </w:r>
      <w:r>
        <w:rPr>
          <w:rFonts w:ascii="宋体" w:hAnsi="宋体" w:eastAsia="宋体" w:cs="宋体"/>
          <w:spacing w:val="-3"/>
          <w:sz w:val="24"/>
          <w:szCs w:val="24"/>
        </w:rPr>
        <w:t xml:space="preserve">小时前通知甲方</w:t>
      </w:r>
      <w:r>
        <w:rPr>
          <w:rFonts w:ascii="宋体" w:hAnsi="宋体" w:eastAsia="宋体" w:cs="宋体"/>
          <w:spacing w:val="-4"/>
          <w:sz w:val="24"/>
          <w:szCs w:val="24"/>
        </w:rPr>
        <w:t xml:space="preserve">，以准备</w:t>
      </w:r>
      <w:r>
        <w:rPr>
          <w:rFonts w:ascii="宋体" w:hAnsi="宋体" w:eastAsia="宋体" w:cs="宋体"/>
          <w:spacing w:val="-3"/>
          <w:sz w:val="24"/>
          <w:szCs w:val="24"/>
        </w:rPr>
        <w:t xml:space="preserve">接货。</w:t>
      </w:r>
      <w:r/>
    </w:p>
    <w:p>
      <w:pPr>
        <w:ind w:left="498"/>
        <w:spacing w:line="218" w:lineRule="auto"/>
        <w:rPr>
          <w:rFonts w:ascii="宋体" w:hAnsi="宋体" w:eastAsia="宋体" w:cs="宋体"/>
          <w:sz w:val="24"/>
          <w:szCs w:val="24"/>
        </w:rPr>
      </w:pPr>
      <w:r>
        <w:rPr>
          <w:rFonts w:ascii="宋体" w:hAnsi="宋体" w:eastAsia="宋体" w:cs="宋体"/>
          <w:spacing w:val="-1"/>
          <w:sz w:val="24"/>
          <w:szCs w:val="24"/>
        </w:rPr>
        <w:t xml:space="preserve">12.4 货物在交付甲方前发生的风险均由乙</w:t>
      </w:r>
      <w:r>
        <w:rPr>
          <w:rFonts w:ascii="宋体" w:hAnsi="宋体" w:eastAsia="宋体" w:cs="宋体"/>
          <w:spacing w:val="-2"/>
          <w:sz w:val="24"/>
          <w:szCs w:val="24"/>
        </w:rPr>
        <w:t xml:space="preserve">方负责。</w:t>
      </w:r>
      <w:r/>
    </w:p>
    <w:p>
      <w:pPr>
        <w:ind w:left="1" w:right="41" w:firstLine="496"/>
        <w:spacing w:before="214" w:line="381" w:lineRule="auto"/>
        <w:rPr>
          <w:rFonts w:ascii="宋体" w:hAnsi="宋体" w:eastAsia="宋体" w:cs="宋体"/>
          <w:sz w:val="24"/>
          <w:szCs w:val="24"/>
        </w:rPr>
      </w:pPr>
      <w:r>
        <w:rPr>
          <w:rFonts w:ascii="宋体" w:hAnsi="宋体" w:eastAsia="宋体" w:cs="宋体"/>
          <w:spacing w:val="-3"/>
          <w:sz w:val="24"/>
          <w:szCs w:val="24"/>
        </w:rPr>
        <w:t xml:space="preserve">12.5 货物在规定的交付期限内由乙方送达甲方指定的地点视为交付，乙方同时需通知甲</w:t>
      </w:r>
      <w:r>
        <w:rPr>
          <w:rFonts w:ascii="宋体" w:hAnsi="宋体" w:eastAsia="宋体" w:cs="宋体"/>
          <w:spacing w:val="-2"/>
          <w:sz w:val="24"/>
          <w:szCs w:val="24"/>
        </w:rPr>
        <w:t xml:space="preserve">方货物已送达。</w:t>
      </w:r>
      <w:r/>
    </w:p>
    <w:p>
      <w:pPr>
        <w:ind w:left="1"/>
        <w:spacing w:line="219" w:lineRule="auto"/>
        <w:rPr>
          <w:rFonts w:ascii="宋体" w:hAnsi="宋体" w:eastAsia="宋体" w:cs="宋体"/>
          <w:sz w:val="24"/>
          <w:szCs w:val="24"/>
        </w:rPr>
      </w:pPr>
      <w:r>
        <w:rPr>
          <w:rFonts w:ascii="宋体" w:hAnsi="宋体" w:eastAsia="宋体" w:cs="宋体"/>
          <w:b/>
          <w:bCs/>
          <w:spacing w:val="-4"/>
          <w:sz w:val="24"/>
          <w:szCs w:val="24"/>
        </w:rPr>
        <w:t xml:space="preserve">十三、违约责任</w:t>
      </w:r>
      <w:r/>
    </w:p>
    <w:p>
      <w:pPr>
        <w:jc w:val="right"/>
        <w:spacing w:before="211" w:line="219" w:lineRule="auto"/>
        <w:rPr>
          <w:rFonts w:ascii="宋体" w:hAnsi="宋体" w:eastAsia="宋体" w:cs="宋体"/>
          <w:sz w:val="24"/>
          <w:szCs w:val="24"/>
        </w:rPr>
      </w:pPr>
      <w:r>
        <w:rPr>
          <w:rFonts w:ascii="宋体" w:hAnsi="宋体" w:eastAsia="宋体" w:cs="宋体"/>
          <w:spacing w:val="-3"/>
          <w:sz w:val="24"/>
          <w:szCs w:val="24"/>
        </w:rPr>
        <w:t xml:space="preserve">13.1</w:t>
      </w:r>
      <w:r>
        <w:rPr>
          <w:rFonts w:ascii="宋体" w:hAnsi="宋体" w:eastAsia="宋体" w:cs="宋体"/>
          <w:spacing w:val="52"/>
          <w:sz w:val="24"/>
          <w:szCs w:val="24"/>
        </w:rPr>
        <w:t xml:space="preserve"> </w:t>
      </w:r>
      <w:r>
        <w:rPr>
          <w:rFonts w:ascii="宋体" w:hAnsi="宋体" w:eastAsia="宋体" w:cs="宋体"/>
          <w:spacing w:val="-3"/>
          <w:sz w:val="24"/>
          <w:szCs w:val="24"/>
        </w:rPr>
        <w:t xml:space="preserve">甲方无正当理由拒收货物的，甲方向乙方偿付拒收合同款总值的百分之五违约金。</w:t>
      </w:r>
      <w:r/>
    </w:p>
    <w:p>
      <w:pPr>
        <w:ind w:left="25" w:right="41" w:firstLine="473"/>
        <w:spacing w:before="213" w:line="382" w:lineRule="auto"/>
        <w:rPr>
          <w:rFonts w:ascii="宋体" w:hAnsi="宋体" w:eastAsia="宋体" w:cs="宋体"/>
          <w:sz w:val="24"/>
          <w:szCs w:val="24"/>
        </w:rPr>
      </w:pPr>
      <w:r>
        <w:rPr>
          <w:rFonts w:ascii="宋体" w:hAnsi="宋体" w:eastAsia="宋体" w:cs="宋体"/>
          <w:spacing w:val="-4"/>
          <w:sz w:val="24"/>
          <w:szCs w:val="24"/>
        </w:rPr>
        <w:t xml:space="preserve">13.2</w:t>
      </w:r>
      <w:r>
        <w:rPr>
          <w:rFonts w:ascii="宋体" w:hAnsi="宋体" w:eastAsia="宋体" w:cs="宋体"/>
          <w:spacing w:val="50"/>
          <w:sz w:val="24"/>
          <w:szCs w:val="24"/>
        </w:rPr>
        <w:t xml:space="preserve"> </w:t>
      </w:r>
      <w:r>
        <w:rPr>
          <w:rFonts w:ascii="宋体" w:hAnsi="宋体" w:eastAsia="宋体" w:cs="宋体"/>
          <w:spacing w:val="-4"/>
          <w:sz w:val="24"/>
          <w:szCs w:val="24"/>
        </w:rPr>
        <w:t xml:space="preserve">甲方无故逾期验收和办理合同款支付手续的，甲方应按逾期付款总额每日千分之五向乙方支付违约金。</w:t>
      </w:r>
      <w:r/>
    </w:p>
    <w:p>
      <w:pPr>
        <w:ind w:left="6" w:firstLine="492"/>
        <w:spacing w:before="4" w:line="381" w:lineRule="auto"/>
        <w:rPr>
          <w:rFonts w:ascii="宋体" w:hAnsi="宋体" w:eastAsia="宋体" w:cs="宋体"/>
          <w:sz w:val="24"/>
          <w:szCs w:val="24"/>
        </w:rPr>
      </w:pPr>
      <w:r>
        <w:rPr>
          <w:rFonts w:ascii="宋体" w:hAnsi="宋体" w:eastAsia="宋体" w:cs="宋体"/>
          <w:spacing w:val="-4"/>
          <w:sz w:val="24"/>
          <w:szCs w:val="24"/>
        </w:rPr>
        <w:t xml:space="preserve">13.3</w:t>
      </w:r>
      <w:r>
        <w:rPr>
          <w:rFonts w:ascii="宋体" w:hAnsi="宋体" w:eastAsia="宋体" w:cs="宋体"/>
          <w:spacing w:val="50"/>
          <w:sz w:val="24"/>
          <w:szCs w:val="24"/>
        </w:rPr>
        <w:t xml:space="preserve"> </w:t>
      </w:r>
      <w:r>
        <w:rPr>
          <w:rFonts w:ascii="宋体" w:hAnsi="宋体" w:eastAsia="宋体" w:cs="宋体"/>
          <w:spacing w:val="-4"/>
          <w:sz w:val="24"/>
          <w:szCs w:val="24"/>
        </w:rPr>
        <w:t xml:space="preserve">乙方逾期交付货物的，乙方应按逾期交货总额每日千分之五向甲方支付违约金，由</w:t>
      </w:r>
      <w:r>
        <w:rPr>
          <w:rFonts w:ascii="宋体" w:hAnsi="宋体" w:eastAsia="宋体" w:cs="宋体"/>
          <w:spacing w:val="-2"/>
          <w:sz w:val="24"/>
          <w:szCs w:val="24"/>
        </w:rPr>
        <w:t xml:space="preserve">甲方从待付合同款中扣除。逾期超过约定日期</w:t>
      </w:r>
      <w:r>
        <w:rPr>
          <w:rFonts w:ascii="宋体" w:hAnsi="宋体" w:eastAsia="宋体" w:cs="宋体"/>
          <w:spacing w:val="-33"/>
          <w:sz w:val="24"/>
          <w:szCs w:val="24"/>
        </w:rPr>
        <w:t xml:space="preserve"> </w:t>
      </w:r>
      <w:r>
        <w:rPr>
          <w:rFonts w:ascii="宋体" w:hAnsi="宋体" w:eastAsia="宋体" w:cs="宋体"/>
          <w:spacing w:val="-2"/>
          <w:sz w:val="24"/>
          <w:szCs w:val="24"/>
        </w:rPr>
        <w:t xml:space="preserve">10</w:t>
      </w:r>
      <w:r>
        <w:rPr>
          <w:rFonts w:ascii="宋体" w:hAnsi="宋体" w:eastAsia="宋体" w:cs="宋体"/>
          <w:spacing w:val="-50"/>
          <w:sz w:val="24"/>
          <w:szCs w:val="24"/>
        </w:rPr>
        <w:t xml:space="preserve"> </w:t>
      </w:r>
      <w:r>
        <w:rPr>
          <w:rFonts w:ascii="宋体" w:hAnsi="宋体" w:eastAsia="宋体" w:cs="宋体"/>
          <w:spacing w:val="-2"/>
          <w:sz w:val="24"/>
          <w:szCs w:val="24"/>
        </w:rPr>
        <w:t xml:space="preserve">个工作日不能交货</w:t>
      </w:r>
      <w:r>
        <w:rPr>
          <w:rFonts w:ascii="宋体" w:hAnsi="宋体" w:eastAsia="宋体" w:cs="宋体"/>
          <w:spacing w:val="-3"/>
          <w:sz w:val="24"/>
          <w:szCs w:val="24"/>
        </w:rPr>
        <w:t xml:space="preserve">的，甲方可解除本合同。</w:t>
      </w:r>
      <w:r>
        <w:rPr>
          <w:rFonts w:ascii="宋体" w:hAnsi="宋体" w:eastAsia="宋体" w:cs="宋体"/>
          <w:spacing w:val="-1"/>
          <w:sz w:val="24"/>
          <w:szCs w:val="24"/>
        </w:rPr>
        <w:t xml:space="preserve">乙方因逾期交货或因其他违约行为导致甲方解除合同的，乙方应向甲</w:t>
      </w:r>
      <w:r>
        <w:rPr>
          <w:rFonts w:ascii="宋体" w:hAnsi="宋体" w:eastAsia="宋体" w:cs="宋体"/>
          <w:spacing w:val="-2"/>
          <w:sz w:val="24"/>
          <w:szCs w:val="24"/>
        </w:rPr>
        <w:t xml:space="preserve">方支付合同总值</w:t>
      </w:r>
      <w:r>
        <w:rPr>
          <w:rFonts w:ascii="宋体" w:hAnsi="宋体" w:eastAsia="宋体" w:cs="宋体"/>
          <w:spacing w:val="-46"/>
          <w:sz w:val="24"/>
          <w:szCs w:val="24"/>
        </w:rPr>
        <w:t xml:space="preserve"> </w:t>
      </w:r>
      <w:r>
        <w:rPr>
          <w:rFonts w:ascii="宋体" w:hAnsi="宋体" w:eastAsia="宋体" w:cs="宋体"/>
          <w:spacing w:val="-2"/>
          <w:sz w:val="24"/>
          <w:szCs w:val="24"/>
        </w:rPr>
        <w:t xml:space="preserve">5%的违</w:t>
      </w:r>
      <w:r>
        <w:rPr>
          <w:rFonts w:ascii="宋体" w:hAnsi="宋体" w:eastAsia="宋体" w:cs="宋体"/>
          <w:spacing w:val="-1"/>
          <w:sz w:val="24"/>
          <w:szCs w:val="24"/>
        </w:rPr>
        <w:t xml:space="preserve">约金，如造成甲方损失超过违约金的，超出部分由乙方继续承担赔偿责任。</w:t>
      </w:r>
      <w:r/>
    </w:p>
    <w:p>
      <w:pPr>
        <w:ind w:left="6" w:right="41" w:firstLine="492"/>
        <w:spacing w:before="1" w:line="383" w:lineRule="auto"/>
        <w:rPr>
          <w:rFonts w:ascii="宋体" w:hAnsi="宋体" w:eastAsia="宋体" w:cs="宋体"/>
          <w:sz w:val="24"/>
          <w:szCs w:val="24"/>
        </w:rPr>
      </w:pPr>
      <w:r>
        <w:rPr>
          <w:rFonts w:ascii="宋体" w:hAnsi="宋体" w:eastAsia="宋体" w:cs="宋体"/>
          <w:spacing w:val="-4"/>
          <w:sz w:val="24"/>
          <w:szCs w:val="24"/>
        </w:rPr>
        <w:t xml:space="preserve">13.4</w:t>
      </w:r>
      <w:r>
        <w:rPr>
          <w:rFonts w:ascii="宋体" w:hAnsi="宋体" w:eastAsia="宋体" w:cs="宋体"/>
          <w:spacing w:val="50"/>
          <w:sz w:val="24"/>
          <w:szCs w:val="24"/>
        </w:rPr>
        <w:t xml:space="preserve"> </w:t>
      </w:r>
      <w:r>
        <w:rPr>
          <w:rFonts w:ascii="宋体" w:hAnsi="宋体" w:eastAsia="宋体" w:cs="宋体"/>
          <w:spacing w:val="-4"/>
          <w:sz w:val="24"/>
          <w:szCs w:val="24"/>
        </w:rPr>
        <w:t xml:space="preserve">乙方所交的货物品种、型号、规格、技术参数、质量不符合合同规定及招标文件规</w:t>
      </w:r>
      <w:r>
        <w:rPr>
          <w:rFonts w:ascii="宋体" w:hAnsi="宋体" w:eastAsia="宋体" w:cs="宋体"/>
          <w:spacing w:val="1"/>
          <w:sz w:val="24"/>
          <w:szCs w:val="24"/>
        </w:rPr>
        <w:t xml:space="preserve">定标准的，甲方有权拒收该货物，乙方愿意更换货</w:t>
      </w:r>
      <w:r>
        <w:rPr>
          <w:rFonts w:ascii="宋体" w:hAnsi="宋体" w:eastAsia="宋体" w:cs="宋体"/>
          <w:sz w:val="24"/>
          <w:szCs w:val="24"/>
        </w:rPr>
        <w:t xml:space="preserve">物但逾期交货的，按乙方逾期交货处理。</w:t>
      </w:r>
      <w:r>
        <w:rPr>
          <w:rFonts w:ascii="宋体" w:hAnsi="宋体" w:eastAsia="宋体" w:cs="宋体"/>
          <w:spacing w:val="-1"/>
          <w:sz w:val="24"/>
          <w:szCs w:val="24"/>
        </w:rPr>
        <w:t xml:space="preserve">乙方拒绝更换货物的，甲方可单方面解除合同。</w:t>
      </w:r>
      <w:r/>
    </w:p>
    <w:p>
      <w:pPr>
        <w:spacing w:line="383" w:lineRule="auto"/>
        <w:rPr>
          <w:rFonts w:ascii="宋体" w:hAnsi="宋体" w:eastAsia="宋体" w:cs="宋体"/>
          <w:sz w:val="24"/>
          <w:szCs w:val="24"/>
        </w:rPr>
        <w:sectPr>
          <w:footerReference w:type="default" r:id="rId29"/>
          <w:footnotePr/>
          <w:endnotePr/>
          <w:type w:val="nextPage"/>
          <w:pgSz w:w="11906" w:h="16839" w:orient="portrait"/>
          <w:pgMar w:top="1215" w:right="1093" w:bottom="917" w:left="1141" w:header="0" w:footer="751" w:gutter="0"/>
          <w:cols w:num="1" w:sep="0" w:space="720" w:equalWidth="1"/>
          <w:docGrid w:linePitch="360"/>
        </w:sectPr>
      </w:pPr>
      <w:r>
        <w:rPr>
          <w:rFonts w:ascii="宋体" w:hAnsi="宋体" w:eastAsia="宋体" w:cs="宋体"/>
          <w:sz w:val="24"/>
          <w:szCs w:val="24"/>
        </w:rPr>
      </w:r>
      <w:r/>
    </w:p>
    <w:p>
      <w:pPr>
        <w:spacing w:before="48" w:line="219" w:lineRule="auto"/>
        <w:rPr>
          <w:rFonts w:ascii="宋体" w:hAnsi="宋体" w:eastAsia="宋体" w:cs="宋体"/>
          <w:sz w:val="24"/>
          <w:szCs w:val="24"/>
        </w:rPr>
      </w:pPr>
      <w:r>
        <w:rPr>
          <w:rFonts w:ascii="宋体" w:hAnsi="宋体" w:eastAsia="宋体" w:cs="宋体"/>
          <w:b/>
          <w:bCs/>
          <w:spacing w:val="-3"/>
          <w:sz w:val="24"/>
          <w:szCs w:val="24"/>
        </w:rPr>
        <w:t xml:space="preserve">十四、不可抗力事件处理</w:t>
      </w:r>
      <w:r/>
    </w:p>
    <w:p>
      <w:pPr>
        <w:ind w:firstLine="496"/>
        <w:spacing w:before="209" w:line="382" w:lineRule="auto"/>
        <w:rPr>
          <w:rFonts w:ascii="宋体" w:hAnsi="宋体" w:eastAsia="宋体" w:cs="宋体"/>
          <w:sz w:val="24"/>
          <w:szCs w:val="24"/>
        </w:rPr>
      </w:pPr>
      <w:r>
        <w:rPr>
          <w:rFonts w:ascii="宋体" w:hAnsi="宋体" w:eastAsia="宋体" w:cs="宋体"/>
          <w:spacing w:val="-3"/>
          <w:sz w:val="24"/>
          <w:szCs w:val="24"/>
        </w:rPr>
        <w:t xml:space="preserve">14.1 在合同有效期内，任何一方因不可抗力事件导致不能履行合同，则合同履行期可延</w:t>
      </w:r>
      <w:r>
        <w:rPr>
          <w:rFonts w:ascii="宋体" w:hAnsi="宋体" w:eastAsia="宋体" w:cs="宋体"/>
          <w:spacing w:val="-1"/>
          <w:sz w:val="24"/>
          <w:szCs w:val="24"/>
        </w:rPr>
        <w:t xml:space="preserve">长，其延长期与不可抗力影响期相同。</w:t>
      </w:r>
      <w:r/>
    </w:p>
    <w:p>
      <w:pPr>
        <w:ind w:left="497"/>
        <w:spacing w:line="218" w:lineRule="auto"/>
        <w:rPr>
          <w:rFonts w:ascii="宋体" w:hAnsi="宋体" w:eastAsia="宋体" w:cs="宋体"/>
          <w:sz w:val="24"/>
          <w:szCs w:val="24"/>
        </w:rPr>
      </w:pPr>
      <w:r>
        <w:rPr>
          <w:rFonts w:ascii="宋体" w:hAnsi="宋体" w:eastAsia="宋体" w:cs="宋体"/>
          <w:spacing w:val="-1"/>
          <w:sz w:val="24"/>
          <w:szCs w:val="24"/>
        </w:rPr>
        <w:t xml:space="preserve">14.2 不可抗力事件发生后，应立即通知对方，并寄送有关权威机构出具的证明。</w:t>
      </w:r>
      <w:r/>
    </w:p>
    <w:p>
      <w:pPr>
        <w:ind w:left="497"/>
        <w:spacing w:before="213" w:line="219" w:lineRule="auto"/>
        <w:rPr>
          <w:rFonts w:ascii="宋体" w:hAnsi="宋体" w:eastAsia="宋体" w:cs="宋体"/>
          <w:sz w:val="24"/>
          <w:szCs w:val="24"/>
        </w:rPr>
      </w:pPr>
      <w:r>
        <w:rPr>
          <w:rFonts w:ascii="宋体" w:hAnsi="宋体" w:eastAsia="宋体" w:cs="宋体"/>
          <w:spacing w:val="-2"/>
          <w:sz w:val="24"/>
          <w:szCs w:val="24"/>
        </w:rPr>
        <w:t xml:space="preserve">14.3 不可抗力事件延续</w:t>
      </w:r>
      <w:r>
        <w:rPr>
          <w:rFonts w:ascii="宋体" w:hAnsi="宋体" w:eastAsia="宋体" w:cs="宋体"/>
          <w:spacing w:val="-21"/>
          <w:sz w:val="24"/>
          <w:szCs w:val="24"/>
        </w:rPr>
        <w:t xml:space="preserve"> </w:t>
      </w:r>
      <w:r>
        <w:rPr>
          <w:rFonts w:ascii="宋体" w:hAnsi="宋体" w:eastAsia="宋体" w:cs="宋体"/>
          <w:spacing w:val="-2"/>
          <w:sz w:val="24"/>
          <w:szCs w:val="24"/>
        </w:rPr>
        <w:t xml:space="preserve">120</w:t>
      </w:r>
      <w:r>
        <w:rPr>
          <w:rFonts w:ascii="宋体" w:hAnsi="宋体" w:eastAsia="宋体" w:cs="宋体"/>
          <w:spacing w:val="-46"/>
          <w:sz w:val="24"/>
          <w:szCs w:val="24"/>
        </w:rPr>
        <w:t xml:space="preserve"> </w:t>
      </w:r>
      <w:r>
        <w:rPr>
          <w:rFonts w:ascii="宋体" w:hAnsi="宋体" w:eastAsia="宋体" w:cs="宋体"/>
          <w:spacing w:val="-2"/>
          <w:sz w:val="24"/>
          <w:szCs w:val="24"/>
        </w:rPr>
        <w:t xml:space="preserve">天以上，双方应通过友好协商，确定是否继续履行合同。</w:t>
      </w:r>
      <w:r/>
    </w:p>
    <w:p>
      <w:pPr>
        <w:spacing w:before="212" w:line="219" w:lineRule="auto"/>
        <w:rPr>
          <w:rFonts w:ascii="宋体" w:hAnsi="宋体" w:eastAsia="宋体" w:cs="宋体"/>
          <w:sz w:val="24"/>
          <w:szCs w:val="24"/>
        </w:rPr>
      </w:pPr>
      <w:r>
        <w:rPr>
          <w:rFonts w:ascii="宋体" w:hAnsi="宋体" w:eastAsia="宋体" w:cs="宋体"/>
          <w:b/>
          <w:bCs/>
          <w:spacing w:val="-4"/>
          <w:sz w:val="24"/>
          <w:szCs w:val="24"/>
        </w:rPr>
        <w:t xml:space="preserve">十五、争议解决</w:t>
      </w:r>
      <w:r/>
    </w:p>
    <w:p>
      <w:pPr>
        <w:ind w:firstLine="497"/>
        <w:spacing w:before="212" w:line="382" w:lineRule="auto"/>
        <w:rPr>
          <w:rFonts w:ascii="宋体" w:hAnsi="宋体" w:eastAsia="宋体" w:cs="宋体"/>
          <w:sz w:val="24"/>
          <w:szCs w:val="24"/>
        </w:rPr>
      </w:pPr>
      <w:r>
        <w:rPr>
          <w:rFonts w:ascii="宋体" w:hAnsi="宋体" w:eastAsia="宋体" w:cs="宋体"/>
          <w:spacing w:val="-14"/>
          <w:sz w:val="24"/>
          <w:szCs w:val="24"/>
        </w:rPr>
        <w:t xml:space="preserve">15.1 双方在执行合同中所发生的一切争议，应通过协商解</w:t>
      </w:r>
      <w:r>
        <w:rPr>
          <w:rFonts w:ascii="宋体" w:hAnsi="宋体" w:eastAsia="宋体" w:cs="宋体"/>
          <w:spacing w:val="-15"/>
          <w:sz w:val="24"/>
          <w:szCs w:val="24"/>
        </w:rPr>
        <w:t xml:space="preserve">决。如协商不成，按下列第</w:t>
      </w:r>
      <w:r>
        <w:rPr>
          <w:rFonts w:hint="eastAsia" w:ascii="宋体" w:hAnsi="宋体" w:eastAsia="宋体" w:cs="宋体"/>
          <w:spacing w:val="-15"/>
          <w:sz w:val="24"/>
          <w:szCs w:val="24"/>
          <w:lang w:eastAsia="zh-CN"/>
        </w:rPr>
        <w:t xml:space="preserve">（</w:t>
      </w:r>
      <w:r>
        <w:rPr>
          <w:rFonts w:hint="eastAsia" w:ascii="宋体" w:hAnsi="宋体" w:eastAsia="宋体" w:cs="宋体"/>
          <w:spacing w:val="-15"/>
          <w:sz w:val="24"/>
          <w:szCs w:val="24"/>
          <w:lang w:val="en-US" w:eastAsia="zh-CN"/>
        </w:rPr>
        <w:t xml:space="preserve">2</w:t>
      </w:r>
      <w:r>
        <w:rPr>
          <w:rFonts w:hint="eastAsia" w:ascii="宋体" w:hAnsi="宋体" w:eastAsia="宋体" w:cs="宋体"/>
          <w:spacing w:val="-15"/>
          <w:sz w:val="24"/>
          <w:szCs w:val="24"/>
          <w:lang w:eastAsia="zh-CN"/>
        </w:rPr>
        <w:t xml:space="preserve">）</w:t>
      </w:r>
      <w:r>
        <w:rPr>
          <w:rFonts w:ascii="宋体" w:hAnsi="宋体" w:eastAsia="宋体" w:cs="宋体"/>
          <w:spacing w:val="-2"/>
          <w:sz w:val="24"/>
          <w:szCs w:val="24"/>
        </w:rPr>
        <w:t xml:space="preserve">种方式解决：</w:t>
      </w:r>
      <w:r/>
    </w:p>
    <w:p>
      <w:pPr>
        <w:ind w:left="491"/>
        <w:spacing w:line="218" w:lineRule="auto"/>
        <w:rPr>
          <w:rFonts w:ascii="宋体" w:hAnsi="宋体" w:eastAsia="宋体" w:cs="宋体"/>
          <w:sz w:val="24"/>
          <w:szCs w:val="24"/>
        </w:rPr>
      </w:pPr>
      <w:r>
        <w:rPr>
          <w:rFonts w:ascii="宋体" w:hAnsi="宋体" w:eastAsia="宋体" w:cs="宋体"/>
          <w:spacing w:val="-2"/>
          <w:sz w:val="24"/>
          <w:szCs w:val="24"/>
        </w:rPr>
        <w:t xml:space="preserve">（1）向东海县仲裁委员会申请仲裁。</w:t>
      </w:r>
      <w:r/>
    </w:p>
    <w:p>
      <w:pPr>
        <w:ind w:left="491"/>
        <w:spacing w:before="211" w:line="219" w:lineRule="auto"/>
        <w:rPr>
          <w:rFonts w:ascii="宋体" w:hAnsi="宋体" w:eastAsia="宋体" w:cs="宋体"/>
          <w:sz w:val="24"/>
          <w:szCs w:val="24"/>
        </w:rPr>
      </w:pPr>
      <w:r>
        <w:rPr>
          <w:rFonts w:ascii="宋体" w:hAnsi="宋体" w:eastAsia="宋体" w:cs="宋体"/>
          <w:spacing w:val="-1"/>
          <w:sz w:val="24"/>
          <w:szCs w:val="24"/>
        </w:rPr>
        <w:t xml:space="preserve">（2）向合同签订地法院起诉，合同签订地在此约定为东海县。</w:t>
      </w:r>
      <w:r/>
    </w:p>
    <w:p>
      <w:pPr>
        <w:spacing w:before="212" w:line="220" w:lineRule="auto"/>
        <w:rPr>
          <w:rFonts w:ascii="宋体" w:hAnsi="宋体" w:eastAsia="宋体" w:cs="宋体"/>
          <w:sz w:val="24"/>
          <w:szCs w:val="24"/>
        </w:rPr>
      </w:pPr>
      <w:r>
        <w:rPr>
          <w:rFonts w:ascii="宋体" w:hAnsi="宋体" w:eastAsia="宋体" w:cs="宋体"/>
          <w:b/>
          <w:bCs/>
          <w:spacing w:val="-3"/>
          <w:sz w:val="24"/>
          <w:szCs w:val="24"/>
        </w:rPr>
        <w:t xml:space="preserve">十六、合同生效及其它</w:t>
      </w:r>
      <w:r/>
    </w:p>
    <w:p>
      <w:pPr>
        <w:ind w:left="497"/>
        <w:spacing w:before="210" w:line="219" w:lineRule="auto"/>
        <w:rPr>
          <w:rFonts w:ascii="宋体" w:hAnsi="宋体" w:eastAsia="宋体" w:cs="宋体"/>
          <w:sz w:val="24"/>
          <w:szCs w:val="24"/>
        </w:rPr>
      </w:pPr>
      <w:r>
        <w:rPr>
          <w:rFonts w:ascii="宋体" w:hAnsi="宋体" w:eastAsia="宋体" w:cs="宋体"/>
          <w:spacing w:val="-1"/>
          <w:sz w:val="24"/>
          <w:szCs w:val="24"/>
        </w:rPr>
        <w:t xml:space="preserve">16.1 合同经双方法定代表人或授权委托代理人签字并加盖单位公章后生效。</w:t>
      </w:r>
      <w:r/>
    </w:p>
    <w:p>
      <w:pPr>
        <w:ind w:left="497"/>
        <w:spacing w:before="212" w:line="219" w:lineRule="auto"/>
        <w:rPr>
          <w:rFonts w:ascii="宋体" w:hAnsi="宋体" w:eastAsia="宋体" w:cs="宋体"/>
          <w:sz w:val="24"/>
          <w:szCs w:val="24"/>
        </w:rPr>
      </w:pPr>
      <w:r>
        <w:rPr>
          <w:rFonts w:ascii="宋体" w:hAnsi="宋体" w:eastAsia="宋体" w:cs="宋体"/>
          <w:spacing w:val="-1"/>
          <w:sz w:val="24"/>
          <w:szCs w:val="24"/>
        </w:rPr>
        <w:t xml:space="preserve">16.2 下述合同附件为本合同不可分割的部分并与本合同具有同等效力：</w:t>
      </w:r>
      <w:r/>
    </w:p>
    <w:p>
      <w:pPr>
        <w:ind w:left="491"/>
        <w:spacing w:before="212" w:line="218" w:lineRule="auto"/>
        <w:rPr>
          <w:rFonts w:ascii="宋体" w:hAnsi="宋体" w:eastAsia="宋体" w:cs="宋体"/>
          <w:sz w:val="24"/>
          <w:szCs w:val="24"/>
        </w:rPr>
      </w:pPr>
      <w:r>
        <w:rPr>
          <w:rFonts w:ascii="宋体" w:hAnsi="宋体" w:eastAsia="宋体" w:cs="宋体"/>
          <w:spacing w:val="-2"/>
          <w:sz w:val="24"/>
          <w:szCs w:val="24"/>
        </w:rPr>
        <w:t xml:space="preserve">（1）供货清单和分项价格表</w:t>
      </w:r>
      <w:r/>
    </w:p>
    <w:p>
      <w:pPr>
        <w:ind w:left="491"/>
        <w:spacing w:before="214" w:line="219" w:lineRule="auto"/>
        <w:rPr>
          <w:rFonts w:ascii="宋体" w:hAnsi="宋体" w:eastAsia="宋体" w:cs="宋体"/>
          <w:sz w:val="24"/>
          <w:szCs w:val="24"/>
        </w:rPr>
      </w:pPr>
      <w:r>
        <w:rPr>
          <w:rFonts w:ascii="宋体" w:hAnsi="宋体" w:eastAsia="宋体" w:cs="宋体"/>
          <w:spacing w:val="-3"/>
          <w:sz w:val="24"/>
          <w:szCs w:val="24"/>
        </w:rPr>
        <w:t xml:space="preserve">（2）技术规格</w:t>
      </w:r>
      <w:r/>
    </w:p>
    <w:p>
      <w:pPr>
        <w:ind w:left="491"/>
        <w:spacing w:before="212" w:line="218" w:lineRule="auto"/>
        <w:rPr>
          <w:rFonts w:ascii="宋体" w:hAnsi="宋体" w:eastAsia="宋体" w:cs="宋体"/>
          <w:sz w:val="24"/>
          <w:szCs w:val="24"/>
        </w:rPr>
      </w:pPr>
      <w:r>
        <w:rPr>
          <w:rFonts w:ascii="宋体" w:hAnsi="宋体" w:eastAsia="宋体" w:cs="宋体"/>
          <w:spacing w:val="-2"/>
          <w:sz w:val="24"/>
          <w:szCs w:val="24"/>
        </w:rPr>
        <w:t xml:space="preserve">（3）乙方报价函的内容及其澄清内容</w:t>
      </w:r>
      <w:r/>
    </w:p>
    <w:p>
      <w:pPr>
        <w:ind w:left="491"/>
        <w:spacing w:before="213" w:line="219" w:lineRule="auto"/>
        <w:rPr>
          <w:rFonts w:ascii="宋体" w:hAnsi="宋体" w:eastAsia="宋体" w:cs="宋体"/>
          <w:sz w:val="24"/>
          <w:szCs w:val="24"/>
        </w:rPr>
      </w:pPr>
      <w:r>
        <w:rPr>
          <w:rFonts w:ascii="宋体" w:hAnsi="宋体" w:eastAsia="宋体" w:cs="宋体"/>
          <w:spacing w:val="-2"/>
          <w:sz w:val="24"/>
          <w:szCs w:val="24"/>
        </w:rPr>
        <w:t xml:space="preserve">（4）其他与本合同相关的资料</w:t>
      </w:r>
      <w:r/>
    </w:p>
    <w:p>
      <w:pPr>
        <w:ind w:left="491"/>
        <w:spacing w:before="210" w:line="219" w:lineRule="auto"/>
        <w:rPr>
          <w:rFonts w:ascii="宋体" w:hAnsi="宋体" w:eastAsia="宋体" w:cs="宋体"/>
          <w:sz w:val="24"/>
          <w:szCs w:val="24"/>
        </w:rPr>
      </w:pPr>
      <w:r>
        <w:rPr>
          <w:rFonts w:ascii="宋体" w:hAnsi="宋体" w:eastAsia="宋体" w:cs="宋体"/>
          <w:spacing w:val="-2"/>
          <w:sz w:val="24"/>
          <w:szCs w:val="24"/>
        </w:rPr>
        <w:t xml:space="preserve">（5）本合同适用的特殊条款</w:t>
      </w:r>
      <w:r/>
    </w:p>
    <w:p>
      <w:pPr>
        <w:ind w:left="497"/>
        <w:spacing w:before="212" w:line="219" w:lineRule="auto"/>
        <w:rPr>
          <w:rFonts w:ascii="宋体" w:hAnsi="宋体" w:eastAsia="宋体" w:cs="宋体"/>
          <w:sz w:val="24"/>
          <w:szCs w:val="24"/>
        </w:rPr>
      </w:pPr>
      <w:r>
        <w:rPr>
          <w:rFonts w:ascii="宋体" w:hAnsi="宋体" w:eastAsia="宋体" w:cs="宋体"/>
          <w:spacing w:val="-1"/>
          <w:sz w:val="24"/>
          <w:szCs w:val="24"/>
        </w:rPr>
        <w:t xml:space="preserve">16.3 本合同未尽事宜，遵照《中华人民共和国民法典》有关条文执行。</w:t>
      </w:r>
      <w:r/>
    </w:p>
    <w:p>
      <w:pPr>
        <w:ind w:left="497"/>
        <w:spacing w:before="212" w:line="219" w:lineRule="auto"/>
        <w:rPr>
          <w:rFonts w:ascii="宋体" w:hAnsi="宋体" w:eastAsia="宋体" w:cs="宋体"/>
          <w:sz w:val="24"/>
          <w:szCs w:val="24"/>
        </w:rPr>
      </w:pPr>
      <w:r>
        <w:rPr>
          <w:rFonts w:ascii="宋体" w:hAnsi="宋体" w:eastAsia="宋体" w:cs="宋体"/>
          <w:spacing w:val="-1"/>
          <w:sz w:val="24"/>
          <w:szCs w:val="24"/>
        </w:rPr>
        <w:t xml:space="preserve">16.4 本合同正本一式六份，具有同等法律效力，甲乙双方、代理机构各执二份。</w:t>
      </w:r>
      <w:r/>
    </w:p>
    <w:p>
      <w:pPr>
        <w:ind w:left="510"/>
        <w:spacing w:before="119" w:line="221" w:lineRule="auto"/>
        <w:rPr>
          <w:rFonts w:ascii="宋体" w:hAnsi="宋体" w:eastAsia="宋体" w:cs="宋体"/>
          <w:sz w:val="24"/>
          <w:szCs w:val="24"/>
        </w:rPr>
      </w:pPr>
      <w:r>
        <w:rPr>
          <w:rFonts w:ascii="宋体" w:hAnsi="宋体" w:eastAsia="宋体" w:cs="宋体"/>
          <w:spacing w:val="-7"/>
          <w:sz w:val="24"/>
          <w:szCs w:val="24"/>
        </w:rPr>
        <w:t xml:space="preserve">甲方：                                    乙方：</w:t>
      </w:r>
      <w:r/>
    </w:p>
    <w:p>
      <w:pPr>
        <w:ind w:left="480"/>
        <w:spacing w:before="180" w:line="229" w:lineRule="auto"/>
        <w:rPr>
          <w:rFonts w:ascii="宋体" w:hAnsi="宋体" w:eastAsia="宋体" w:cs="宋体"/>
          <w:sz w:val="24"/>
          <w:szCs w:val="24"/>
        </w:rPr>
      </w:pPr>
      <w:r>
        <w:rPr>
          <w:rFonts w:ascii="宋体" w:hAnsi="宋体" w:eastAsia="宋体" w:cs="宋体"/>
          <w:spacing w:val="-4"/>
          <w:sz w:val="24"/>
          <w:szCs w:val="24"/>
        </w:rPr>
        <w:t xml:space="preserve">地址：</w:t>
      </w:r>
      <w:r>
        <w:rPr>
          <w:rFonts w:ascii="宋体" w:hAnsi="宋体" w:eastAsia="宋体" w:cs="宋体"/>
          <w:sz w:val="24"/>
          <w:szCs w:val="24"/>
        </w:rPr>
        <w:t xml:space="preserve">                                  </w:t>
      </w:r>
      <w:r>
        <w:rPr>
          <w:rFonts w:ascii="宋体" w:hAnsi="宋体" w:eastAsia="宋体" w:cs="宋体"/>
          <w:spacing w:val="-4"/>
          <w:sz w:val="24"/>
          <w:szCs w:val="24"/>
        </w:rPr>
        <w:t xml:space="preserve">地址：</w:t>
      </w:r>
      <w:r/>
    </w:p>
    <w:p>
      <w:pPr>
        <w:ind w:left="480"/>
        <w:spacing w:before="169" w:line="219" w:lineRule="auto"/>
        <w:rPr>
          <w:rFonts w:ascii="宋体" w:hAnsi="宋体" w:eastAsia="宋体" w:cs="宋体"/>
          <w:sz w:val="24"/>
          <w:szCs w:val="24"/>
        </w:rPr>
      </w:pPr>
      <w:r>
        <w:rPr>
          <w:rFonts w:ascii="宋体" w:hAnsi="宋体" w:eastAsia="宋体" w:cs="宋体"/>
          <w:sz w:val="24"/>
          <w:szCs w:val="24"/>
        </w:rPr>
        <w:t xml:space="preserve">法定代表人：                      </w:t>
      </w:r>
      <w:r>
        <w:rPr>
          <w:rFonts w:ascii="宋体" w:hAnsi="宋体" w:eastAsia="宋体" w:cs="宋体"/>
          <w:spacing w:val="-1"/>
          <w:sz w:val="24"/>
          <w:szCs w:val="24"/>
        </w:rPr>
        <w:t xml:space="preserve">      法定代表人：</w:t>
      </w:r>
      <w:r/>
    </w:p>
    <w:p>
      <w:pPr>
        <w:ind w:left="479"/>
        <w:spacing w:before="183" w:line="219" w:lineRule="auto"/>
        <w:rPr>
          <w:rFonts w:ascii="宋体" w:hAnsi="宋体" w:eastAsia="宋体" w:cs="宋体"/>
          <w:sz w:val="24"/>
          <w:szCs w:val="24"/>
        </w:rPr>
      </w:pPr>
      <w:r>
        <w:rPr>
          <w:rFonts w:ascii="宋体" w:hAnsi="宋体" w:eastAsia="宋体" w:cs="宋体"/>
          <w:sz w:val="24"/>
          <w:szCs w:val="24"/>
        </w:rPr>
        <w:t xml:space="preserve">委托代理人：                        </w:t>
      </w:r>
      <w:r>
        <w:rPr>
          <w:rFonts w:ascii="宋体" w:hAnsi="宋体" w:eastAsia="宋体" w:cs="宋体"/>
          <w:spacing w:val="-1"/>
          <w:sz w:val="24"/>
          <w:szCs w:val="24"/>
        </w:rPr>
        <w:t xml:space="preserve">    委托代理人：</w:t>
      </w:r>
      <w:r/>
    </w:p>
    <w:p>
      <w:pPr>
        <w:ind w:left="508"/>
        <w:spacing w:before="181" w:line="221" w:lineRule="auto"/>
        <w:rPr>
          <w:rFonts w:ascii="宋体" w:hAnsi="宋体" w:eastAsia="宋体" w:cs="宋体"/>
          <w:sz w:val="24"/>
          <w:szCs w:val="24"/>
        </w:rPr>
      </w:pPr>
      <w:r>
        <w:rPr>
          <w:rFonts w:ascii="宋体" w:hAnsi="宋体" w:eastAsia="宋体" w:cs="宋体"/>
          <w:spacing w:val="-7"/>
          <w:sz w:val="24"/>
          <w:szCs w:val="24"/>
        </w:rPr>
        <w:t xml:space="preserve">电话：                                    电话：</w:t>
      </w:r>
      <w:r/>
    </w:p>
    <w:p>
      <w:pPr>
        <w:ind w:left="478"/>
        <w:spacing w:before="180" w:line="219" w:lineRule="auto"/>
        <w:rPr>
          <w:rFonts w:ascii="宋体" w:hAnsi="宋体" w:eastAsia="宋体" w:cs="宋体"/>
          <w:sz w:val="24"/>
          <w:szCs w:val="24"/>
        </w:rPr>
      </w:pPr>
      <w:r>
        <w:rPr>
          <w:rFonts w:ascii="宋体" w:hAnsi="宋体" w:eastAsia="宋体" w:cs="宋体"/>
          <w:sz w:val="24"/>
          <w:szCs w:val="24"/>
        </w:rPr>
        <w:t xml:space="preserve">传真：                            </w:t>
      </w:r>
      <w:r>
        <w:rPr>
          <w:rFonts w:ascii="宋体" w:hAnsi="宋体" w:eastAsia="宋体" w:cs="宋体"/>
          <w:spacing w:val="-1"/>
          <w:sz w:val="24"/>
          <w:szCs w:val="24"/>
        </w:rPr>
        <w:t xml:space="preserve">      传真：</w:t>
      </w:r>
      <w:r/>
    </w:p>
    <w:p>
      <w:pPr>
        <w:ind w:left="480"/>
        <w:spacing w:before="182" w:line="219" w:lineRule="auto"/>
        <w:rPr>
          <w:rFonts w:ascii="宋体" w:hAnsi="宋体" w:eastAsia="宋体" w:cs="宋体"/>
          <w:sz w:val="24"/>
          <w:szCs w:val="24"/>
        </w:rPr>
      </w:pPr>
      <w:r>
        <w:rPr>
          <w:rFonts w:ascii="宋体" w:hAnsi="宋体" w:eastAsia="宋体" w:cs="宋体"/>
          <w:spacing w:val="-2"/>
          <w:sz w:val="24"/>
          <w:szCs w:val="24"/>
        </w:rPr>
        <w:t xml:space="preserve">签订日期：      年</w:t>
      </w:r>
      <w:r>
        <w:rPr>
          <w:rFonts w:ascii="宋体" w:hAnsi="宋体" w:eastAsia="宋体" w:cs="宋体"/>
          <w:spacing w:val="8"/>
          <w:sz w:val="24"/>
          <w:szCs w:val="24"/>
        </w:rPr>
        <w:t xml:space="preserve">  </w:t>
      </w:r>
      <w:r>
        <w:rPr>
          <w:rFonts w:ascii="宋体" w:hAnsi="宋体" w:eastAsia="宋体" w:cs="宋体"/>
          <w:spacing w:val="-2"/>
          <w:sz w:val="24"/>
          <w:szCs w:val="24"/>
        </w:rPr>
        <w:t xml:space="preserve">月</w:t>
      </w:r>
      <w:r>
        <w:rPr>
          <w:rFonts w:ascii="宋体" w:hAnsi="宋体" w:eastAsia="宋体" w:cs="宋体"/>
          <w:spacing w:val="26"/>
          <w:sz w:val="24"/>
          <w:szCs w:val="24"/>
        </w:rPr>
        <w:t xml:space="preserve">  </w:t>
      </w:r>
      <w:r>
        <w:rPr>
          <w:rFonts w:ascii="宋体" w:hAnsi="宋体" w:eastAsia="宋体" w:cs="宋体"/>
          <w:spacing w:val="-2"/>
          <w:sz w:val="24"/>
          <w:szCs w:val="24"/>
        </w:rPr>
        <w:t xml:space="preserve">日</w:t>
      </w:r>
      <w:r/>
    </w:p>
    <w:p>
      <w:pPr>
        <w:ind w:left="483"/>
        <w:spacing w:before="183" w:line="219" w:lineRule="auto"/>
        <w:rPr>
          <w:rFonts w:ascii="宋体" w:hAnsi="宋体" w:eastAsia="宋体" w:cs="宋体"/>
          <w:sz w:val="24"/>
          <w:szCs w:val="24"/>
        </w:rPr>
      </w:pPr>
      <w:r>
        <w:rPr>
          <w:rFonts w:ascii="宋体" w:hAnsi="宋体" w:eastAsia="宋体" w:cs="宋体"/>
          <w:spacing w:val="-9"/>
          <w:sz w:val="24"/>
          <w:szCs w:val="24"/>
        </w:rPr>
        <w:t xml:space="preserve">见</w:t>
      </w:r>
      <w:r>
        <w:rPr>
          <w:rFonts w:ascii="宋体" w:hAnsi="宋体" w:eastAsia="宋体" w:cs="宋体"/>
          <w:spacing w:val="11"/>
          <w:sz w:val="24"/>
          <w:szCs w:val="24"/>
        </w:rPr>
        <w:t xml:space="preserve"> </w:t>
      </w:r>
      <w:r>
        <w:rPr>
          <w:rFonts w:ascii="宋体" w:hAnsi="宋体" w:eastAsia="宋体" w:cs="宋体"/>
          <w:spacing w:val="-9"/>
          <w:sz w:val="24"/>
          <w:szCs w:val="24"/>
        </w:rPr>
        <w:t xml:space="preserve">证</w:t>
      </w:r>
      <w:r>
        <w:rPr>
          <w:rFonts w:ascii="宋体" w:hAnsi="宋体" w:eastAsia="宋体" w:cs="宋体"/>
          <w:spacing w:val="10"/>
          <w:sz w:val="24"/>
          <w:szCs w:val="24"/>
        </w:rPr>
        <w:t xml:space="preserve"> </w:t>
      </w:r>
      <w:r>
        <w:rPr>
          <w:rFonts w:ascii="宋体" w:hAnsi="宋体" w:eastAsia="宋体" w:cs="宋体"/>
          <w:spacing w:val="-9"/>
          <w:sz w:val="24"/>
          <w:szCs w:val="24"/>
        </w:rPr>
        <w:t xml:space="preserve">方：</w:t>
      </w:r>
      <w:r/>
    </w:p>
    <w:p>
      <w:pPr>
        <w:ind w:left="483"/>
        <w:spacing w:before="275" w:line="219" w:lineRule="auto"/>
        <w:rPr>
          <w:rFonts w:ascii="宋体" w:hAnsi="宋体" w:eastAsia="宋体" w:cs="宋体"/>
          <w:sz w:val="24"/>
          <w:szCs w:val="24"/>
        </w:rPr>
        <w:outlineLvl w:val="0"/>
      </w:pPr>
      <w:r>
        <w:rPr>
          <w:rFonts w:ascii="宋体" w:hAnsi="宋体" w:eastAsia="宋体" w:cs="宋体"/>
          <w:spacing w:val="-5"/>
          <w:sz w:val="24"/>
          <w:szCs w:val="24"/>
        </w:rPr>
        <w:t xml:space="preserve">见证日期：</w:t>
      </w:r>
      <w:r>
        <w:rPr>
          <w:rFonts w:ascii="宋体" w:hAnsi="宋体" w:eastAsia="宋体" w:cs="宋体"/>
          <w:spacing w:val="1"/>
          <w:sz w:val="24"/>
          <w:szCs w:val="24"/>
        </w:rPr>
        <w:t xml:space="preserve">      </w:t>
      </w:r>
      <w:r>
        <w:rPr>
          <w:rFonts w:ascii="宋体" w:hAnsi="宋体" w:eastAsia="宋体" w:cs="宋体"/>
          <w:spacing w:val="-5"/>
          <w:sz w:val="24"/>
          <w:szCs w:val="24"/>
        </w:rPr>
        <w:t xml:space="preserve">年</w:t>
      </w:r>
      <w:r>
        <w:rPr>
          <w:rFonts w:ascii="宋体" w:hAnsi="宋体" w:eastAsia="宋体" w:cs="宋体"/>
          <w:spacing w:val="9"/>
          <w:sz w:val="24"/>
          <w:szCs w:val="24"/>
        </w:rPr>
        <w:t xml:space="preserve">  </w:t>
      </w:r>
      <w:r>
        <w:rPr>
          <w:rFonts w:ascii="宋体" w:hAnsi="宋体" w:eastAsia="宋体" w:cs="宋体"/>
          <w:spacing w:val="-5"/>
          <w:sz w:val="24"/>
          <w:szCs w:val="24"/>
        </w:rPr>
        <w:t xml:space="preserve">月</w:t>
      </w:r>
      <w:r>
        <w:rPr>
          <w:rFonts w:ascii="宋体" w:hAnsi="宋体" w:eastAsia="宋体" w:cs="宋体"/>
          <w:spacing w:val="26"/>
          <w:sz w:val="24"/>
          <w:szCs w:val="24"/>
        </w:rPr>
        <w:t xml:space="preserve">  </w:t>
      </w:r>
      <w:r>
        <w:rPr>
          <w:rFonts w:ascii="宋体" w:hAnsi="宋体" w:eastAsia="宋体" w:cs="宋体"/>
          <w:spacing w:val="-5"/>
          <w:sz w:val="24"/>
          <w:szCs w:val="24"/>
        </w:rPr>
        <w:t xml:space="preserve">日</w:t>
      </w:r>
      <w:r/>
    </w:p>
    <w:p>
      <w:pPr>
        <w:spacing w:line="219" w:lineRule="auto"/>
        <w:rPr>
          <w:rFonts w:ascii="宋体" w:hAnsi="宋体" w:eastAsia="宋体" w:cs="宋体"/>
          <w:sz w:val="24"/>
          <w:szCs w:val="24"/>
        </w:rPr>
        <w:sectPr>
          <w:footerReference w:type="default" r:id="rId30"/>
          <w:footnotePr/>
          <w:endnotePr/>
          <w:type w:val="nextPage"/>
          <w:pgSz w:w="11906" w:h="16839" w:orient="portrait"/>
          <w:pgMar w:top="1215" w:right="1134" w:bottom="917" w:left="1142" w:header="0" w:footer="752" w:gutter="0"/>
          <w:cols w:num="1" w:sep="0" w:space="720" w:equalWidth="1"/>
          <w:docGrid w:linePitch="360"/>
        </w:sectPr>
      </w:pPr>
      <w:r>
        <w:rPr>
          <w:rFonts w:ascii="宋体" w:hAnsi="宋体" w:eastAsia="宋体" w:cs="宋体"/>
          <w:sz w:val="24"/>
          <w:szCs w:val="24"/>
        </w:rPr>
      </w:r>
      <w:r/>
    </w:p>
    <w:p>
      <w:pPr>
        <w:ind w:left="2372"/>
        <w:spacing w:before="71" w:line="224" w:lineRule="auto"/>
        <w:rPr>
          <w:rFonts w:ascii="宋体" w:hAnsi="宋体" w:eastAsia="宋体" w:cs="宋体"/>
          <w:sz w:val="35"/>
          <w:szCs w:val="35"/>
        </w:rPr>
      </w:pPr>
      <w:r>
        <w:rPr>
          <w:rFonts w:ascii="宋体" w:hAnsi="宋体" w:eastAsia="宋体" w:cs="宋体"/>
          <w:b/>
          <w:bCs/>
          <w:spacing w:val="6"/>
          <w:sz w:val="35"/>
          <w:szCs w:val="35"/>
        </w:rPr>
        <w:t xml:space="preserve">第四章</w:t>
      </w:r>
      <w:r>
        <w:rPr>
          <w:rFonts w:ascii="宋体" w:hAnsi="宋体" w:eastAsia="宋体" w:cs="宋体"/>
          <w:spacing w:val="6"/>
          <w:sz w:val="35"/>
          <w:szCs w:val="35"/>
        </w:rPr>
        <w:t xml:space="preserve">  </w:t>
      </w:r>
      <w:r>
        <w:rPr>
          <w:rFonts w:ascii="宋体" w:hAnsi="宋体" w:eastAsia="宋体" w:cs="宋体"/>
          <w:b/>
          <w:bCs/>
          <w:spacing w:val="6"/>
          <w:sz w:val="35"/>
          <w:szCs w:val="35"/>
        </w:rPr>
        <w:t xml:space="preserve">投标文件格式</w:t>
      </w:r>
      <w:r/>
    </w:p>
    <w:p>
      <w:pPr>
        <w:pStyle w:val="1225"/>
        <w:spacing w:line="284" w:lineRule="auto"/>
      </w:pPr>
      <w:r/>
      <w:r/>
    </w:p>
    <w:p>
      <w:pPr>
        <w:pStyle w:val="1225"/>
        <w:spacing w:line="284" w:lineRule="auto"/>
      </w:pPr>
      <w:r/>
      <w:r/>
    </w:p>
    <w:p>
      <w:pPr>
        <w:pStyle w:val="1225"/>
        <w:spacing w:line="284" w:lineRule="auto"/>
      </w:pPr>
      <w:r/>
      <w:r/>
    </w:p>
    <w:p>
      <w:pPr>
        <w:pStyle w:val="1225"/>
        <w:spacing w:line="285" w:lineRule="auto"/>
      </w:pPr>
      <w:r/>
      <w:r/>
    </w:p>
    <w:p>
      <w:pPr>
        <w:ind w:left="1595"/>
        <w:spacing w:before="169" w:line="219" w:lineRule="auto"/>
        <w:rPr>
          <w:rFonts w:ascii="宋体" w:hAnsi="宋体" w:eastAsia="宋体" w:cs="宋体"/>
          <w:sz w:val="52"/>
          <w:szCs w:val="52"/>
        </w:rPr>
      </w:pPr>
      <w:r>
        <w:rPr>
          <w:rFonts w:ascii="宋体" w:hAnsi="宋体" w:eastAsia="宋体" w:cs="宋体"/>
          <w:b/>
          <w:bCs/>
          <w:spacing w:val="-19"/>
          <w:sz w:val="52"/>
          <w:szCs w:val="52"/>
        </w:rPr>
        <w:t xml:space="preserve">东</w:t>
      </w:r>
      <w:r>
        <w:rPr>
          <w:rFonts w:ascii="宋体" w:hAnsi="宋体" w:eastAsia="宋体" w:cs="宋体"/>
          <w:spacing w:val="-19"/>
          <w:sz w:val="52"/>
          <w:szCs w:val="52"/>
        </w:rPr>
        <w:t xml:space="preserve"> </w:t>
      </w:r>
      <w:r>
        <w:rPr>
          <w:rFonts w:ascii="宋体" w:hAnsi="宋体" w:eastAsia="宋体" w:cs="宋体"/>
          <w:b/>
          <w:bCs/>
          <w:spacing w:val="-19"/>
          <w:sz w:val="52"/>
          <w:szCs w:val="52"/>
        </w:rPr>
        <w:t xml:space="preserve">海</w:t>
      </w:r>
      <w:r>
        <w:rPr>
          <w:rFonts w:ascii="宋体" w:hAnsi="宋体" w:eastAsia="宋体" w:cs="宋体"/>
          <w:spacing w:val="28"/>
          <w:sz w:val="52"/>
          <w:szCs w:val="52"/>
        </w:rPr>
        <w:t xml:space="preserve"> </w:t>
      </w:r>
      <w:r>
        <w:rPr>
          <w:rFonts w:ascii="宋体" w:hAnsi="宋体" w:eastAsia="宋体" w:cs="宋体"/>
          <w:b/>
          <w:bCs/>
          <w:spacing w:val="-19"/>
          <w:sz w:val="52"/>
          <w:szCs w:val="52"/>
        </w:rPr>
        <w:t xml:space="preserve">县</w:t>
      </w:r>
      <w:r>
        <w:rPr>
          <w:rFonts w:ascii="宋体" w:hAnsi="宋体" w:eastAsia="宋体" w:cs="宋体"/>
          <w:spacing w:val="22"/>
          <w:sz w:val="52"/>
          <w:szCs w:val="52"/>
        </w:rPr>
        <w:t xml:space="preserve"> </w:t>
      </w:r>
      <w:r>
        <w:rPr>
          <w:rFonts w:ascii="宋体" w:hAnsi="宋体" w:eastAsia="宋体" w:cs="宋体"/>
          <w:b/>
          <w:bCs/>
          <w:spacing w:val="-19"/>
          <w:sz w:val="52"/>
          <w:szCs w:val="52"/>
        </w:rPr>
        <w:t xml:space="preserve">政</w:t>
      </w:r>
      <w:r>
        <w:rPr>
          <w:rFonts w:ascii="宋体" w:hAnsi="宋体" w:eastAsia="宋体" w:cs="宋体"/>
          <w:spacing w:val="19"/>
          <w:sz w:val="52"/>
          <w:szCs w:val="52"/>
        </w:rPr>
        <w:t xml:space="preserve"> </w:t>
      </w:r>
      <w:r>
        <w:rPr>
          <w:rFonts w:ascii="宋体" w:hAnsi="宋体" w:eastAsia="宋体" w:cs="宋体"/>
          <w:b/>
          <w:bCs/>
          <w:spacing w:val="-19"/>
          <w:sz w:val="52"/>
          <w:szCs w:val="52"/>
        </w:rPr>
        <w:t xml:space="preserve">府</w:t>
      </w:r>
      <w:r>
        <w:rPr>
          <w:rFonts w:ascii="宋体" w:hAnsi="宋体" w:eastAsia="宋体" w:cs="宋体"/>
          <w:spacing w:val="20"/>
          <w:sz w:val="52"/>
          <w:szCs w:val="52"/>
        </w:rPr>
        <w:t xml:space="preserve"> </w:t>
      </w:r>
      <w:r>
        <w:rPr>
          <w:rFonts w:ascii="宋体" w:hAnsi="宋体" w:eastAsia="宋体" w:cs="宋体"/>
          <w:b/>
          <w:bCs/>
          <w:spacing w:val="-19"/>
          <w:sz w:val="52"/>
          <w:szCs w:val="52"/>
        </w:rPr>
        <w:t xml:space="preserve">采</w:t>
      </w:r>
      <w:r>
        <w:rPr>
          <w:rFonts w:ascii="宋体" w:hAnsi="宋体" w:eastAsia="宋体" w:cs="宋体"/>
          <w:spacing w:val="18"/>
          <w:sz w:val="52"/>
          <w:szCs w:val="52"/>
        </w:rPr>
        <w:t xml:space="preserve"> </w:t>
      </w:r>
      <w:r>
        <w:rPr>
          <w:rFonts w:ascii="宋体" w:hAnsi="宋体" w:eastAsia="宋体" w:cs="宋体"/>
          <w:b/>
          <w:bCs/>
          <w:spacing w:val="-19"/>
          <w:sz w:val="52"/>
          <w:szCs w:val="52"/>
        </w:rPr>
        <w:t xml:space="preserve">购</w:t>
      </w:r>
      <w:r/>
    </w:p>
    <w:p>
      <w:pPr>
        <w:ind w:left="2758"/>
        <w:spacing w:before="277" w:line="222" w:lineRule="auto"/>
        <w:rPr>
          <w:rFonts w:ascii="宋体" w:hAnsi="宋体" w:eastAsia="宋体" w:cs="宋体"/>
          <w:sz w:val="71"/>
          <w:szCs w:val="71"/>
        </w:rPr>
        <w:outlineLvl w:val="1"/>
      </w:pPr>
      <w:r/>
      <w:bookmarkStart w:id="4" w:name="bookmark5"/>
      <w:r/>
      <w:bookmarkEnd w:id="4"/>
      <w:r>
        <w:rPr>
          <w:rFonts w:ascii="宋体" w:hAnsi="宋体" w:eastAsia="宋体" w:cs="宋体"/>
          <w:b/>
          <w:bCs/>
          <w:spacing w:val="-5"/>
          <w:sz w:val="71"/>
          <w:szCs w:val="71"/>
        </w:rPr>
        <w:t xml:space="preserve">投标文件</w:t>
      </w:r>
      <w:r/>
    </w:p>
    <w:p>
      <w:pPr>
        <w:pStyle w:val="1225"/>
        <w:spacing w:line="257" w:lineRule="auto"/>
      </w:pPr>
      <w:r/>
      <w:r/>
    </w:p>
    <w:p>
      <w:pPr>
        <w:pStyle w:val="1225"/>
        <w:spacing w:line="257" w:lineRule="auto"/>
      </w:pPr>
      <w:r/>
      <w:r/>
    </w:p>
    <w:p>
      <w:pPr>
        <w:pStyle w:val="1225"/>
        <w:spacing w:line="257" w:lineRule="auto"/>
      </w:pPr>
      <w:r/>
      <w:r/>
    </w:p>
    <w:p>
      <w:pPr>
        <w:pStyle w:val="1225"/>
        <w:spacing w:line="257" w:lineRule="auto"/>
      </w:pPr>
      <w:r/>
      <w:r/>
    </w:p>
    <w:p>
      <w:pPr>
        <w:pStyle w:val="1225"/>
        <w:spacing w:line="257" w:lineRule="auto"/>
      </w:pPr>
      <w:r/>
      <w:r/>
    </w:p>
    <w:p>
      <w:pPr>
        <w:pStyle w:val="1225"/>
        <w:spacing w:line="257" w:lineRule="auto"/>
      </w:pPr>
      <w:r/>
      <w:r/>
    </w:p>
    <w:p>
      <w:pPr>
        <w:pStyle w:val="1225"/>
        <w:spacing w:line="257" w:lineRule="auto"/>
      </w:pPr>
      <w:r/>
      <w:r/>
    </w:p>
    <w:p>
      <w:pPr>
        <w:pStyle w:val="1225"/>
        <w:spacing w:line="257" w:lineRule="auto"/>
      </w:pPr>
      <w:r/>
      <w:r/>
    </w:p>
    <w:p>
      <w:pPr>
        <w:pStyle w:val="1225"/>
        <w:spacing w:line="257" w:lineRule="auto"/>
      </w:pPr>
      <w:r/>
      <w:r/>
    </w:p>
    <w:p>
      <w:pPr>
        <w:pStyle w:val="1225"/>
        <w:spacing w:line="257" w:lineRule="auto"/>
      </w:pPr>
      <w:r/>
      <w:r/>
    </w:p>
    <w:p>
      <w:pPr>
        <w:pStyle w:val="1225"/>
        <w:spacing w:line="257" w:lineRule="auto"/>
      </w:pPr>
      <w:r/>
      <w:r/>
    </w:p>
    <w:p>
      <w:pPr>
        <w:pStyle w:val="1225"/>
        <w:spacing w:line="258" w:lineRule="auto"/>
      </w:pPr>
      <w:r/>
      <w:r/>
    </w:p>
    <w:p>
      <w:pPr>
        <w:pStyle w:val="1225"/>
        <w:spacing w:line="258" w:lineRule="auto"/>
      </w:pPr>
      <w:r/>
      <w:r/>
    </w:p>
    <w:p>
      <w:pPr>
        <w:ind w:left="77"/>
        <w:spacing w:before="78" w:line="220" w:lineRule="auto"/>
        <w:rPr>
          <w:rFonts w:ascii="宋体" w:hAnsi="宋体" w:eastAsia="宋体" w:cs="宋体"/>
          <w:sz w:val="24"/>
          <w:szCs w:val="24"/>
        </w:rPr>
      </w:pPr>
      <w:r>
        <w:rPr>
          <w:rFonts w:ascii="宋体" w:hAnsi="宋体" w:eastAsia="宋体" w:cs="宋体"/>
          <w:b/>
          <w:bCs/>
          <w:spacing w:val="-8"/>
          <w:sz w:val="24"/>
          <w:szCs w:val="24"/>
        </w:rPr>
        <w:t xml:space="preserve">标段</w:t>
      </w:r>
      <w:r>
        <w:rPr>
          <w:rFonts w:ascii="宋体" w:hAnsi="宋体" w:eastAsia="宋体" w:cs="宋体"/>
          <w:spacing w:val="18"/>
          <w:sz w:val="24"/>
          <w:szCs w:val="24"/>
        </w:rPr>
        <w:t xml:space="preserve"> </w:t>
      </w:r>
      <w:r>
        <w:rPr>
          <w:rFonts w:ascii="宋体" w:hAnsi="宋体" w:eastAsia="宋体" w:cs="宋体"/>
          <w:b/>
          <w:bCs/>
          <w:spacing w:val="-8"/>
          <w:sz w:val="24"/>
          <w:szCs w:val="24"/>
        </w:rPr>
        <w:t xml:space="preserve">名称：</w:t>
      </w:r>
      <w:r/>
    </w:p>
    <w:p>
      <w:pPr>
        <w:ind w:left="77"/>
        <w:spacing w:before="211" w:line="219" w:lineRule="auto"/>
        <w:rPr>
          <w:rFonts w:ascii="宋体" w:hAnsi="宋体" w:eastAsia="宋体" w:cs="宋体"/>
          <w:sz w:val="24"/>
          <w:szCs w:val="24"/>
        </w:rPr>
      </w:pPr>
      <w:r>
        <w:rPr>
          <w:rFonts w:ascii="宋体" w:hAnsi="宋体" w:eastAsia="宋体" w:cs="宋体"/>
          <w:b/>
          <w:bCs/>
          <w:spacing w:val="-7"/>
          <w:sz w:val="24"/>
          <w:szCs w:val="24"/>
        </w:rPr>
        <w:t xml:space="preserve">标段</w:t>
      </w:r>
      <w:r>
        <w:rPr>
          <w:rFonts w:ascii="宋体" w:hAnsi="宋体" w:eastAsia="宋体" w:cs="宋体"/>
          <w:spacing w:val="13"/>
          <w:sz w:val="24"/>
          <w:szCs w:val="24"/>
        </w:rPr>
        <w:t xml:space="preserve"> </w:t>
      </w:r>
      <w:r>
        <w:rPr>
          <w:rFonts w:ascii="宋体" w:hAnsi="宋体" w:eastAsia="宋体" w:cs="宋体"/>
          <w:b/>
          <w:bCs/>
          <w:spacing w:val="-7"/>
          <w:sz w:val="24"/>
          <w:szCs w:val="24"/>
        </w:rPr>
        <w:t xml:space="preserve">编号：</w:t>
      </w:r>
      <w:r/>
    </w:p>
    <w:p>
      <w:pPr>
        <w:ind w:left="79"/>
        <w:spacing w:before="212" w:line="220" w:lineRule="auto"/>
        <w:rPr>
          <w:rFonts w:ascii="宋体" w:hAnsi="宋体" w:eastAsia="宋体" w:cs="宋体"/>
          <w:sz w:val="24"/>
          <w:szCs w:val="24"/>
        </w:rPr>
      </w:pPr>
      <w:r>
        <w:rPr>
          <w:rFonts w:ascii="宋体" w:hAnsi="宋体" w:eastAsia="宋体" w:cs="宋体"/>
          <w:b/>
          <w:bCs/>
          <w:spacing w:val="-4"/>
          <w:sz w:val="24"/>
          <w:szCs w:val="24"/>
        </w:rPr>
        <w:t xml:space="preserve">投标人名称：</w:t>
      </w:r>
      <w:r/>
    </w:p>
    <w:p>
      <w:pPr>
        <w:ind w:left="79"/>
        <w:spacing w:before="209" w:line="220" w:lineRule="auto"/>
        <w:rPr>
          <w:rFonts w:ascii="宋体" w:hAnsi="宋体" w:eastAsia="宋体" w:cs="宋体"/>
          <w:sz w:val="24"/>
          <w:szCs w:val="24"/>
        </w:rPr>
      </w:pPr>
      <w:r>
        <w:rPr>
          <w:rFonts w:ascii="宋体" w:hAnsi="宋体" w:eastAsia="宋体" w:cs="宋体"/>
          <w:b/>
          <w:bCs/>
          <w:spacing w:val="-4"/>
          <w:sz w:val="24"/>
          <w:szCs w:val="24"/>
        </w:rPr>
        <w:t xml:space="preserve">投标人地址：</w:t>
      </w:r>
      <w:r/>
    </w:p>
    <w:p>
      <w:pPr>
        <w:ind w:left="77"/>
        <w:spacing w:before="211" w:line="219" w:lineRule="auto"/>
        <w:rPr>
          <w:rFonts w:ascii="宋体" w:hAnsi="宋体" w:eastAsia="宋体" w:cs="宋体"/>
          <w:sz w:val="24"/>
          <w:szCs w:val="24"/>
        </w:rPr>
      </w:pPr>
      <w:r>
        <w:rPr>
          <w:rFonts w:ascii="宋体" w:hAnsi="宋体" w:eastAsia="宋体" w:cs="宋体"/>
          <w:b/>
          <w:bCs/>
          <w:spacing w:val="-4"/>
          <w:sz w:val="24"/>
          <w:szCs w:val="24"/>
        </w:rPr>
        <w:t xml:space="preserve">法定代表人：</w:t>
      </w:r>
      <w:r/>
    </w:p>
    <w:p>
      <w:pPr>
        <w:ind w:left="75"/>
        <w:spacing w:before="212" w:line="219" w:lineRule="auto"/>
        <w:rPr>
          <w:rFonts w:ascii="宋体" w:hAnsi="宋体" w:eastAsia="宋体" w:cs="宋体"/>
          <w:sz w:val="24"/>
          <w:szCs w:val="24"/>
        </w:rPr>
      </w:pPr>
      <w:r>
        <w:rPr>
          <w:rFonts w:ascii="宋体" w:hAnsi="宋体" w:eastAsia="宋体" w:cs="宋体"/>
          <w:b/>
          <w:bCs/>
          <w:spacing w:val="-3"/>
          <w:sz w:val="24"/>
          <w:szCs w:val="24"/>
        </w:rPr>
        <w:t xml:space="preserve">委托代理人（委托代理时填写</w:t>
      </w:r>
      <w:r>
        <w:rPr>
          <w:rFonts w:ascii="宋体" w:hAnsi="宋体" w:eastAsia="宋体" w:cs="宋体"/>
          <w:b/>
          <w:bCs/>
          <w:spacing w:val="1"/>
          <w:sz w:val="24"/>
          <w:szCs w:val="24"/>
        </w:rPr>
        <w:t xml:space="preserve">）：</w:t>
      </w:r>
      <w:r/>
    </w:p>
    <w:p>
      <w:pPr>
        <w:ind w:left="117"/>
        <w:spacing w:before="212" w:line="220" w:lineRule="auto"/>
        <w:rPr>
          <w:rFonts w:ascii="宋体" w:hAnsi="宋体" w:eastAsia="宋体" w:cs="宋体"/>
          <w:sz w:val="24"/>
          <w:szCs w:val="24"/>
        </w:rPr>
      </w:pPr>
      <w:r>
        <w:rPr>
          <w:rFonts w:ascii="宋体" w:hAnsi="宋体" w:eastAsia="宋体" w:cs="宋体"/>
          <w:b/>
          <w:bCs/>
          <w:spacing w:val="-24"/>
          <w:sz w:val="24"/>
          <w:szCs w:val="24"/>
        </w:rPr>
        <w:t xml:space="preserve">日</w:t>
      </w:r>
      <w:r>
        <w:rPr>
          <w:rFonts w:ascii="宋体" w:hAnsi="宋体" w:eastAsia="宋体" w:cs="宋体"/>
          <w:spacing w:val="2"/>
          <w:sz w:val="24"/>
          <w:szCs w:val="24"/>
        </w:rPr>
        <w:t xml:space="preserve">      </w:t>
      </w:r>
      <w:r>
        <w:rPr>
          <w:rFonts w:ascii="宋体" w:hAnsi="宋体" w:eastAsia="宋体" w:cs="宋体"/>
          <w:b/>
          <w:bCs/>
          <w:spacing w:val="-24"/>
          <w:sz w:val="24"/>
          <w:szCs w:val="24"/>
        </w:rPr>
        <w:t xml:space="preserve">期：</w:t>
      </w:r>
      <w:r/>
    </w:p>
    <w:p>
      <w:pPr>
        <w:spacing w:line="220" w:lineRule="auto"/>
        <w:rPr>
          <w:rFonts w:ascii="宋体" w:hAnsi="宋体" w:eastAsia="宋体" w:cs="宋体"/>
          <w:sz w:val="24"/>
          <w:szCs w:val="24"/>
        </w:rPr>
        <w:sectPr>
          <w:footerReference w:type="default" r:id="rId31"/>
          <w:footnotePr/>
          <w:endnotePr/>
          <w:type w:val="nextPage"/>
          <w:pgSz w:w="11906" w:h="16839" w:orient="portrait"/>
          <w:pgMar w:top="1213" w:right="1785" w:bottom="917" w:left="1785" w:header="0" w:footer="752" w:gutter="0"/>
          <w:cols w:num="1" w:sep="0" w:space="720" w:equalWidth="1"/>
          <w:docGrid w:linePitch="360"/>
        </w:sectPr>
      </w:pPr>
      <w:r>
        <w:rPr>
          <w:rFonts w:ascii="宋体" w:hAnsi="宋体" w:eastAsia="宋体" w:cs="宋体"/>
          <w:sz w:val="24"/>
          <w:szCs w:val="24"/>
        </w:rPr>
      </w:r>
      <w:r/>
    </w:p>
    <w:p>
      <w:pPr>
        <w:ind w:left="2"/>
        <w:spacing w:before="48" w:line="219" w:lineRule="auto"/>
        <w:rPr>
          <w:rFonts w:ascii="宋体" w:hAnsi="宋体" w:eastAsia="宋体" w:cs="宋体"/>
          <w:sz w:val="24"/>
          <w:szCs w:val="24"/>
        </w:rPr>
      </w:pPr>
      <w:r>
        <w:rPr>
          <w:rFonts w:ascii="宋体" w:hAnsi="宋体" w:eastAsia="宋体" w:cs="宋体"/>
          <w:b/>
          <w:bCs/>
          <w:spacing w:val="-8"/>
          <w:sz w:val="24"/>
          <w:szCs w:val="24"/>
        </w:rPr>
        <w:t xml:space="preserve">格式</w:t>
      </w:r>
      <w:r>
        <w:rPr>
          <w:rFonts w:ascii="宋体" w:hAnsi="宋体" w:eastAsia="宋体" w:cs="宋体"/>
          <w:spacing w:val="-28"/>
          <w:sz w:val="24"/>
          <w:szCs w:val="24"/>
        </w:rPr>
        <w:t xml:space="preserve"> </w:t>
      </w:r>
      <w:r>
        <w:rPr>
          <w:rFonts w:ascii="宋体" w:hAnsi="宋体" w:eastAsia="宋体" w:cs="宋体"/>
          <w:b/>
          <w:bCs/>
          <w:spacing w:val="-8"/>
          <w:sz w:val="24"/>
          <w:szCs w:val="24"/>
        </w:rPr>
        <w:t xml:space="preserve">1、响应函</w:t>
      </w:r>
      <w:r/>
    </w:p>
    <w:p>
      <w:pPr>
        <w:ind w:left="4304"/>
        <w:spacing w:before="231" w:line="226" w:lineRule="auto"/>
        <w:rPr>
          <w:rFonts w:ascii="宋体" w:hAnsi="宋体" w:eastAsia="宋体" w:cs="宋体"/>
          <w:sz w:val="35"/>
          <w:szCs w:val="35"/>
        </w:rPr>
      </w:pPr>
      <w:r>
        <w:rPr>
          <w:rFonts w:ascii="宋体" w:hAnsi="宋体" w:eastAsia="宋体" w:cs="宋体"/>
          <w:b/>
          <w:bCs/>
          <w:spacing w:val="-4"/>
          <w:sz w:val="35"/>
          <w:szCs w:val="35"/>
        </w:rPr>
        <w:t xml:space="preserve">响应函</w:t>
      </w:r>
      <w:r/>
    </w:p>
    <w:p>
      <w:pPr>
        <w:spacing w:before="288" w:line="228" w:lineRule="auto"/>
        <w:rPr>
          <w:rFonts w:ascii="宋体" w:hAnsi="宋体" w:eastAsia="宋体" w:cs="宋体"/>
          <w:sz w:val="20"/>
          <w:szCs w:val="20"/>
        </w:rPr>
      </w:pPr>
      <w:r>
        <w:rPr>
          <w:rFonts w:ascii="宋体" w:hAnsi="宋体" w:eastAsia="宋体" w:cs="宋体"/>
          <w:spacing w:val="8"/>
          <w:sz w:val="20"/>
          <w:szCs w:val="20"/>
        </w:rPr>
        <w:t xml:space="preserve">致：东海县植物保护站</w:t>
      </w:r>
      <w:r/>
    </w:p>
    <w:p>
      <w:pPr>
        <w:ind w:left="1" w:firstLine="419"/>
        <w:spacing w:before="233" w:line="443" w:lineRule="auto"/>
        <w:rPr>
          <w:rFonts w:ascii="宋体" w:hAnsi="宋体" w:eastAsia="宋体" w:cs="宋体"/>
          <w:sz w:val="20"/>
          <w:szCs w:val="20"/>
        </w:rPr>
      </w:pPr>
      <w:r>
        <w:rPr>
          <w:rFonts w:ascii="宋体" w:hAnsi="宋体" w:eastAsia="宋体" w:cs="宋体"/>
          <w:spacing w:val="8"/>
          <w:sz w:val="20"/>
          <w:szCs w:val="20"/>
        </w:rPr>
        <w:t xml:space="preserve">根据贵方</w:t>
      </w:r>
      <w:r>
        <w:rPr>
          <w:rFonts w:ascii="宋体" w:hAnsi="宋体" w:eastAsia="宋体" w:cs="宋体"/>
          <w:spacing w:val="-97"/>
          <w:sz w:val="20"/>
          <w:szCs w:val="20"/>
        </w:rPr>
        <w:t xml:space="preserve"> </w:t>
      </w:r>
      <w:r>
        <w:rPr>
          <w:rFonts w:ascii="宋体" w:hAnsi="宋体" w:eastAsia="宋体" w:cs="宋体"/>
          <w:spacing w:val="5"/>
          <w:sz w:val="20"/>
          <w:szCs w:val="20"/>
          <w:u w:val="single"/>
        </w:rPr>
        <w:t xml:space="preserve">     </w:t>
      </w:r>
      <w:r>
        <w:rPr>
          <w:rFonts w:ascii="宋体" w:hAnsi="宋体" w:eastAsia="宋体" w:cs="宋体"/>
          <w:spacing w:val="-90"/>
          <w:sz w:val="20"/>
          <w:szCs w:val="20"/>
        </w:rPr>
        <w:t xml:space="preserve"> </w:t>
      </w:r>
      <w:r>
        <w:rPr>
          <w:rFonts w:ascii="宋体" w:hAnsi="宋体" w:eastAsia="宋体" w:cs="宋体"/>
          <w:spacing w:val="8"/>
          <w:sz w:val="20"/>
          <w:szCs w:val="20"/>
        </w:rPr>
        <w:t xml:space="preserve">标段（标段编号</w:t>
      </w:r>
      <w:r>
        <w:rPr>
          <w:rFonts w:ascii="宋体" w:hAnsi="宋体" w:eastAsia="宋体" w:cs="宋体"/>
          <w:spacing w:val="-6"/>
          <w:sz w:val="20"/>
          <w:szCs w:val="20"/>
        </w:rPr>
        <w:t xml:space="preserve">：</w:t>
      </w:r>
      <w:r>
        <w:rPr>
          <w:rFonts w:ascii="宋体" w:hAnsi="宋体" w:eastAsia="宋体" w:cs="宋体"/>
          <w:spacing w:val="4"/>
          <w:sz w:val="20"/>
          <w:szCs w:val="20"/>
          <w:u w:val="single"/>
        </w:rPr>
        <w:t xml:space="preserve">     </w:t>
      </w:r>
      <w:r>
        <w:rPr>
          <w:rFonts w:ascii="宋体" w:hAnsi="宋体" w:eastAsia="宋体" w:cs="宋体"/>
          <w:spacing w:val="-66"/>
          <w:sz w:val="20"/>
          <w:szCs w:val="20"/>
        </w:rPr>
        <w:t xml:space="preserve"> </w:t>
      </w:r>
      <w:r>
        <w:rPr>
          <w:rFonts w:ascii="宋体" w:hAnsi="宋体" w:eastAsia="宋体" w:cs="宋体"/>
          <w:spacing w:val="-6"/>
          <w:sz w:val="20"/>
          <w:szCs w:val="20"/>
        </w:rPr>
        <w:t xml:space="preserve">）</w:t>
      </w:r>
      <w:r>
        <w:rPr>
          <w:rFonts w:ascii="宋体" w:hAnsi="宋体" w:eastAsia="宋体" w:cs="宋体"/>
          <w:spacing w:val="8"/>
          <w:sz w:val="20"/>
          <w:szCs w:val="20"/>
        </w:rPr>
        <w:t xml:space="preserve">采购文件，正式授权下述签</w:t>
      </w:r>
      <w:r>
        <w:rPr>
          <w:rFonts w:ascii="宋体" w:hAnsi="宋体" w:eastAsia="宋体" w:cs="宋体"/>
          <w:spacing w:val="7"/>
          <w:sz w:val="20"/>
          <w:szCs w:val="20"/>
        </w:rPr>
        <w:t xml:space="preserve">字人</w:t>
      </w:r>
      <w:r>
        <w:rPr>
          <w:rFonts w:ascii="宋体" w:hAnsi="宋体" w:eastAsia="宋体" w:cs="宋体"/>
          <w:spacing w:val="7"/>
          <w:sz w:val="20"/>
          <w:szCs w:val="20"/>
          <w:u w:val="single"/>
        </w:rPr>
        <w:t xml:space="preserve">     </w:t>
      </w:r>
      <w:r>
        <w:rPr>
          <w:rFonts w:ascii="宋体" w:hAnsi="宋体" w:eastAsia="宋体" w:cs="宋体"/>
          <w:spacing w:val="-91"/>
          <w:sz w:val="20"/>
          <w:szCs w:val="20"/>
        </w:rPr>
        <w:t xml:space="preserve"> </w:t>
      </w:r>
      <w:r>
        <w:rPr>
          <w:rFonts w:ascii="宋体" w:hAnsi="宋体" w:eastAsia="宋体" w:cs="宋体"/>
          <w:spacing w:val="7"/>
          <w:sz w:val="20"/>
          <w:szCs w:val="20"/>
        </w:rPr>
        <w:t xml:space="preserve">全权代表</w:t>
      </w:r>
      <w:r>
        <w:rPr>
          <w:rFonts w:ascii="宋体" w:hAnsi="宋体" w:eastAsia="宋体" w:cs="宋体"/>
          <w:spacing w:val="-98"/>
          <w:sz w:val="20"/>
          <w:szCs w:val="20"/>
        </w:rPr>
        <w:t xml:space="preserve"> </w:t>
      </w:r>
      <w:r>
        <w:rPr>
          <w:rFonts w:ascii="宋体" w:hAnsi="宋体" w:eastAsia="宋体" w:cs="宋体"/>
          <w:spacing w:val="5"/>
          <w:sz w:val="20"/>
          <w:szCs w:val="20"/>
          <w:u w:val="single"/>
        </w:rPr>
        <w:t xml:space="preserve">     </w:t>
      </w:r>
      <w:r>
        <w:rPr>
          <w:rFonts w:ascii="宋体" w:hAnsi="宋体" w:eastAsia="宋体" w:cs="宋体"/>
          <w:spacing w:val="-89"/>
          <w:sz w:val="20"/>
          <w:szCs w:val="20"/>
        </w:rPr>
        <w:t xml:space="preserve"> </w:t>
      </w:r>
      <w:r>
        <w:rPr>
          <w:rFonts w:ascii="宋体" w:hAnsi="宋体" w:eastAsia="宋体" w:cs="宋体"/>
          <w:spacing w:val="7"/>
          <w:sz w:val="20"/>
          <w:szCs w:val="20"/>
        </w:rPr>
        <w:t xml:space="preserve">参加贵</w:t>
      </w:r>
      <w:r>
        <w:rPr>
          <w:rFonts w:ascii="宋体" w:hAnsi="宋体" w:eastAsia="宋体" w:cs="宋体"/>
          <w:spacing w:val="9"/>
          <w:sz w:val="20"/>
          <w:szCs w:val="20"/>
        </w:rPr>
        <w:t xml:space="preserve">方组织的采购活动，按照采购文件要求提交响应文件。</w:t>
      </w:r>
      <w:r/>
    </w:p>
    <w:p>
      <w:pPr>
        <w:ind w:left="420"/>
        <w:spacing w:line="226" w:lineRule="auto"/>
        <w:rPr>
          <w:rFonts w:ascii="宋体" w:hAnsi="宋体" w:eastAsia="宋体" w:cs="宋体"/>
          <w:sz w:val="20"/>
          <w:szCs w:val="20"/>
        </w:rPr>
      </w:pPr>
      <w:r>
        <w:rPr>
          <w:rFonts w:ascii="宋体" w:hAnsi="宋体" w:eastAsia="宋体" w:cs="宋体"/>
          <w:spacing w:val="8"/>
          <w:sz w:val="20"/>
          <w:szCs w:val="20"/>
        </w:rPr>
        <w:t xml:space="preserve">据此函，签字人兹宣布同意如下：</w:t>
      </w:r>
      <w:r/>
    </w:p>
    <w:p>
      <w:pPr>
        <w:ind w:left="436"/>
        <w:spacing w:before="235" w:line="226" w:lineRule="auto"/>
        <w:rPr>
          <w:rFonts w:ascii="宋体" w:hAnsi="宋体" w:eastAsia="宋体" w:cs="宋体"/>
          <w:sz w:val="20"/>
          <w:szCs w:val="20"/>
        </w:rPr>
      </w:pPr>
      <w:r>
        <w:rPr>
          <w:rFonts w:ascii="宋体" w:hAnsi="宋体" w:eastAsia="宋体" w:cs="宋体"/>
          <w:spacing w:val="9"/>
          <w:sz w:val="20"/>
          <w:szCs w:val="20"/>
        </w:rPr>
        <w:t xml:space="preserve">1.按采购文件项目需求提交响应报价，报价</w:t>
      </w:r>
      <w:r>
        <w:rPr>
          <w:rFonts w:ascii="宋体" w:hAnsi="宋体" w:eastAsia="宋体" w:cs="宋体"/>
          <w:spacing w:val="8"/>
          <w:sz w:val="20"/>
          <w:szCs w:val="20"/>
        </w:rPr>
        <w:t xml:space="preserve">、交货期等详见开标一览表。</w:t>
      </w:r>
      <w:r/>
    </w:p>
    <w:p>
      <w:pPr>
        <w:ind w:right="2" w:firstLine="423"/>
        <w:spacing w:before="235" w:line="443" w:lineRule="auto"/>
        <w:rPr>
          <w:rFonts w:ascii="宋体" w:hAnsi="宋体" w:eastAsia="宋体" w:cs="宋体"/>
          <w:sz w:val="20"/>
          <w:szCs w:val="20"/>
        </w:rPr>
      </w:pPr>
      <w:r>
        <w:rPr>
          <w:rFonts w:ascii="宋体" w:hAnsi="宋体" w:eastAsia="宋体" w:cs="宋体"/>
          <w:spacing w:val="11"/>
          <w:sz w:val="20"/>
          <w:szCs w:val="20"/>
        </w:rPr>
        <w:t xml:space="preserve">2.我方同意在本标段采购文件中规定的响应</w:t>
      </w:r>
      <w:r>
        <w:rPr>
          <w:rFonts w:ascii="宋体" w:hAnsi="宋体" w:eastAsia="宋体" w:cs="宋体"/>
          <w:spacing w:val="10"/>
          <w:sz w:val="20"/>
          <w:szCs w:val="20"/>
        </w:rPr>
        <w:t xml:space="preserve">文件递交截止之日起</w:t>
      </w:r>
      <w:r>
        <w:rPr>
          <w:rFonts w:ascii="宋体" w:hAnsi="宋体" w:eastAsia="宋体" w:cs="宋体"/>
          <w:spacing w:val="-32"/>
          <w:sz w:val="20"/>
          <w:szCs w:val="20"/>
        </w:rPr>
        <w:t xml:space="preserve"> </w:t>
      </w:r>
      <w:r>
        <w:rPr>
          <w:rFonts w:ascii="宋体" w:hAnsi="宋体" w:eastAsia="宋体" w:cs="宋体"/>
          <w:spacing w:val="10"/>
          <w:sz w:val="20"/>
          <w:szCs w:val="20"/>
        </w:rPr>
        <w:t xml:space="preserve">60</w:t>
      </w:r>
      <w:r>
        <w:rPr>
          <w:rFonts w:ascii="宋体" w:hAnsi="宋体" w:eastAsia="宋体" w:cs="宋体"/>
          <w:spacing w:val="-34"/>
          <w:sz w:val="20"/>
          <w:szCs w:val="20"/>
        </w:rPr>
        <w:t xml:space="preserve"> </w:t>
      </w:r>
      <w:r>
        <w:rPr>
          <w:rFonts w:ascii="宋体" w:hAnsi="宋体" w:eastAsia="宋体" w:cs="宋体"/>
          <w:spacing w:val="10"/>
          <w:sz w:val="20"/>
          <w:szCs w:val="20"/>
        </w:rPr>
        <w:t xml:space="preserve">天内遵守本响应文件中的承诺且</w:t>
      </w:r>
      <w:r>
        <w:rPr>
          <w:rFonts w:ascii="宋体" w:hAnsi="宋体" w:eastAsia="宋体" w:cs="宋体"/>
          <w:spacing w:val="8"/>
          <w:sz w:val="20"/>
          <w:szCs w:val="20"/>
        </w:rPr>
        <w:t xml:space="preserve">在此期限期满之前均具有约束力。</w:t>
      </w:r>
      <w:r/>
    </w:p>
    <w:p>
      <w:pPr>
        <w:ind w:left="2" w:firstLine="422"/>
        <w:spacing w:line="443" w:lineRule="auto"/>
        <w:rPr>
          <w:rFonts w:ascii="宋体" w:hAnsi="宋体" w:eastAsia="宋体" w:cs="宋体"/>
          <w:sz w:val="20"/>
          <w:szCs w:val="20"/>
        </w:rPr>
      </w:pPr>
      <w:r>
        <w:rPr>
          <w:rFonts w:ascii="宋体" w:hAnsi="宋体" w:eastAsia="宋体" w:cs="宋体"/>
          <w:spacing w:val="9"/>
          <w:sz w:val="20"/>
          <w:szCs w:val="20"/>
        </w:rPr>
        <w:t xml:space="preserve">3.我方承诺已经具备《中华人民共和国政府采购法》中规定的参加政府采购活动的供应商应当具备的</w:t>
      </w:r>
      <w:r>
        <w:rPr>
          <w:rFonts w:ascii="宋体" w:hAnsi="宋体" w:eastAsia="宋体" w:cs="宋体"/>
          <w:spacing w:val="2"/>
          <w:sz w:val="20"/>
          <w:szCs w:val="20"/>
        </w:rPr>
        <w:t xml:space="preserve">条件：</w:t>
      </w:r>
      <w:r/>
    </w:p>
    <w:p>
      <w:pPr>
        <w:ind w:left="457"/>
        <w:spacing w:before="1" w:line="227" w:lineRule="auto"/>
        <w:rPr>
          <w:rFonts w:ascii="宋体" w:hAnsi="宋体" w:eastAsia="宋体" w:cs="宋体"/>
          <w:sz w:val="20"/>
          <w:szCs w:val="20"/>
        </w:rPr>
      </w:pPr>
      <w:r>
        <w:rPr>
          <w:rFonts w:ascii="宋体" w:hAnsi="宋体" w:eastAsia="宋体" w:cs="宋体"/>
          <w:spacing w:val="5"/>
          <w:sz w:val="20"/>
          <w:szCs w:val="20"/>
        </w:rPr>
        <w:t xml:space="preserve">(1)具有独立承担民事责任的能力；</w:t>
      </w:r>
      <w:r/>
    </w:p>
    <w:p>
      <w:pPr>
        <w:ind w:left="457"/>
        <w:spacing w:before="233" w:line="227" w:lineRule="auto"/>
        <w:rPr>
          <w:rFonts w:ascii="宋体" w:hAnsi="宋体" w:eastAsia="宋体" w:cs="宋体"/>
          <w:sz w:val="20"/>
          <w:szCs w:val="20"/>
        </w:rPr>
      </w:pPr>
      <w:r>
        <w:rPr>
          <w:rFonts w:ascii="宋体" w:hAnsi="宋体" w:eastAsia="宋体" w:cs="宋体"/>
          <w:spacing w:val="7"/>
          <w:sz w:val="20"/>
          <w:szCs w:val="20"/>
        </w:rPr>
        <w:t xml:space="preserve">(2)具有良好的商业信誉和健全的财务会计制</w:t>
      </w:r>
      <w:r>
        <w:rPr>
          <w:rFonts w:ascii="宋体" w:hAnsi="宋体" w:eastAsia="宋体" w:cs="宋体"/>
          <w:spacing w:val="6"/>
          <w:sz w:val="20"/>
          <w:szCs w:val="20"/>
        </w:rPr>
        <w:t xml:space="preserve">度；</w:t>
      </w:r>
      <w:r/>
    </w:p>
    <w:p>
      <w:pPr>
        <w:ind w:left="457"/>
        <w:spacing w:before="234" w:line="228" w:lineRule="auto"/>
        <w:rPr>
          <w:rFonts w:ascii="宋体" w:hAnsi="宋体" w:eastAsia="宋体" w:cs="宋体"/>
          <w:sz w:val="20"/>
          <w:szCs w:val="20"/>
        </w:rPr>
      </w:pPr>
      <w:r>
        <w:rPr>
          <w:rFonts w:ascii="宋体" w:hAnsi="宋体" w:eastAsia="宋体" w:cs="宋体"/>
          <w:spacing w:val="7"/>
          <w:sz w:val="20"/>
          <w:szCs w:val="20"/>
        </w:rPr>
        <w:t xml:space="preserve">(3)具有履行合同所必需的设备和专业技术能</w:t>
      </w:r>
      <w:r>
        <w:rPr>
          <w:rFonts w:ascii="宋体" w:hAnsi="宋体" w:eastAsia="宋体" w:cs="宋体"/>
          <w:spacing w:val="6"/>
          <w:sz w:val="20"/>
          <w:szCs w:val="20"/>
        </w:rPr>
        <w:t xml:space="preserve">力；</w:t>
      </w:r>
      <w:r/>
    </w:p>
    <w:p>
      <w:pPr>
        <w:ind w:left="457"/>
        <w:spacing w:before="233" w:line="227" w:lineRule="auto"/>
        <w:rPr>
          <w:rFonts w:ascii="宋体" w:hAnsi="宋体" w:eastAsia="宋体" w:cs="宋体"/>
          <w:sz w:val="20"/>
          <w:szCs w:val="20"/>
        </w:rPr>
      </w:pPr>
      <w:r>
        <w:rPr>
          <w:rFonts w:ascii="宋体" w:hAnsi="宋体" w:eastAsia="宋体" w:cs="宋体"/>
          <w:spacing w:val="7"/>
          <w:sz w:val="20"/>
          <w:szCs w:val="20"/>
        </w:rPr>
        <w:t xml:space="preserve">(4)有依法缴纳税收和社会保障资金的良好记</w:t>
      </w:r>
      <w:r>
        <w:rPr>
          <w:rFonts w:ascii="宋体" w:hAnsi="宋体" w:eastAsia="宋体" w:cs="宋体"/>
          <w:spacing w:val="6"/>
          <w:sz w:val="20"/>
          <w:szCs w:val="20"/>
        </w:rPr>
        <w:t xml:space="preserve">录；</w:t>
      </w:r>
      <w:r/>
    </w:p>
    <w:p>
      <w:pPr>
        <w:ind w:left="457"/>
        <w:spacing w:before="234" w:line="227" w:lineRule="auto"/>
        <w:rPr>
          <w:rFonts w:ascii="宋体" w:hAnsi="宋体" w:eastAsia="宋体" w:cs="宋体"/>
          <w:sz w:val="20"/>
          <w:szCs w:val="20"/>
        </w:rPr>
      </w:pPr>
      <w:r>
        <w:rPr>
          <w:rFonts w:ascii="宋体" w:hAnsi="宋体" w:eastAsia="宋体" w:cs="宋体"/>
          <w:spacing w:val="8"/>
          <w:sz w:val="20"/>
          <w:szCs w:val="20"/>
        </w:rPr>
        <w:t xml:space="preserve">(5)参加此项采购活动前三年内，在经营活动中</w:t>
      </w:r>
      <w:r>
        <w:rPr>
          <w:rFonts w:ascii="宋体" w:hAnsi="宋体" w:eastAsia="宋体" w:cs="宋体"/>
          <w:spacing w:val="7"/>
          <w:sz w:val="20"/>
          <w:szCs w:val="20"/>
        </w:rPr>
        <w:t xml:space="preserve">没有重大违法记录。</w:t>
      </w:r>
      <w:r/>
    </w:p>
    <w:p>
      <w:pPr>
        <w:ind w:left="420"/>
        <w:spacing w:before="234" w:line="227" w:lineRule="auto"/>
        <w:rPr>
          <w:rFonts w:ascii="宋体" w:hAnsi="宋体" w:eastAsia="宋体" w:cs="宋体"/>
          <w:sz w:val="20"/>
          <w:szCs w:val="20"/>
        </w:rPr>
      </w:pPr>
      <w:r>
        <w:rPr>
          <w:rFonts w:ascii="宋体" w:hAnsi="宋体" w:eastAsia="宋体" w:cs="宋体"/>
          <w:spacing w:val="9"/>
          <w:sz w:val="20"/>
          <w:szCs w:val="20"/>
        </w:rPr>
        <w:t xml:space="preserve">4.我方根据采购文件的规定，承担完成合同的责任和</w:t>
      </w:r>
      <w:r>
        <w:rPr>
          <w:rFonts w:ascii="宋体" w:hAnsi="宋体" w:eastAsia="宋体" w:cs="宋体"/>
          <w:spacing w:val="8"/>
          <w:sz w:val="20"/>
          <w:szCs w:val="20"/>
        </w:rPr>
        <w:t xml:space="preserve">义务。</w:t>
      </w:r>
      <w:r/>
    </w:p>
    <w:p>
      <w:pPr>
        <w:ind w:left="420"/>
        <w:spacing w:before="234" w:line="227" w:lineRule="auto"/>
        <w:rPr>
          <w:rFonts w:ascii="宋体" w:hAnsi="宋体" w:eastAsia="宋体" w:cs="宋体"/>
          <w:sz w:val="20"/>
          <w:szCs w:val="20"/>
        </w:rPr>
      </w:pPr>
      <w:r>
        <w:rPr>
          <w:rFonts w:ascii="宋体" w:hAnsi="宋体" w:eastAsia="宋体" w:cs="宋体"/>
          <w:spacing w:val="9"/>
          <w:sz w:val="20"/>
          <w:szCs w:val="20"/>
        </w:rPr>
        <w:t xml:space="preserve">4.我方根据采购文件的规定，承担完成合同的责任和</w:t>
      </w:r>
      <w:r>
        <w:rPr>
          <w:rFonts w:ascii="宋体" w:hAnsi="宋体" w:eastAsia="宋体" w:cs="宋体"/>
          <w:spacing w:val="8"/>
          <w:sz w:val="20"/>
          <w:szCs w:val="20"/>
        </w:rPr>
        <w:t xml:space="preserve">义务。</w:t>
      </w:r>
      <w:r/>
    </w:p>
    <w:p>
      <w:pPr>
        <w:ind w:left="425"/>
        <w:spacing w:before="234" w:line="227" w:lineRule="auto"/>
        <w:rPr>
          <w:rFonts w:ascii="宋体" w:hAnsi="宋体" w:eastAsia="宋体" w:cs="宋体"/>
          <w:sz w:val="20"/>
          <w:szCs w:val="20"/>
        </w:rPr>
      </w:pPr>
      <w:r>
        <w:rPr>
          <w:rFonts w:ascii="宋体" w:hAnsi="宋体" w:eastAsia="宋体" w:cs="宋体"/>
          <w:spacing w:val="9"/>
          <w:sz w:val="20"/>
          <w:szCs w:val="20"/>
        </w:rPr>
        <w:t xml:space="preserve">5.我方已详细审核采购文件，我方知道必须放弃提出含糊不清或误解问题的权利。</w:t>
      </w:r>
      <w:r/>
    </w:p>
    <w:p>
      <w:pPr>
        <w:ind w:left="422" w:right="1658"/>
        <w:spacing w:before="235" w:line="443" w:lineRule="auto"/>
        <w:rPr>
          <w:rFonts w:ascii="宋体" w:hAnsi="宋体" w:eastAsia="宋体" w:cs="宋体"/>
          <w:sz w:val="20"/>
          <w:szCs w:val="20"/>
        </w:rPr>
      </w:pPr>
      <w:r>
        <w:rPr>
          <w:rFonts w:ascii="宋体" w:hAnsi="宋体" w:eastAsia="宋体" w:cs="宋体"/>
          <w:spacing w:val="9"/>
          <w:sz w:val="20"/>
          <w:szCs w:val="20"/>
        </w:rPr>
        <w:t xml:space="preserve">6.如果在投标文件有效期内撤回或者有其他违约行为，我方的保证金可被贵方全部</w:t>
      </w:r>
      <w:r>
        <w:rPr>
          <w:rFonts w:ascii="宋体" w:hAnsi="宋体" w:eastAsia="宋体" w:cs="宋体"/>
          <w:spacing w:val="6"/>
          <w:sz w:val="20"/>
          <w:szCs w:val="20"/>
        </w:rPr>
        <w:t xml:space="preserve">或部分没收。</w:t>
      </w:r>
      <w:r/>
    </w:p>
    <w:p>
      <w:pPr>
        <w:ind w:left="425"/>
        <w:spacing w:before="1" w:line="226" w:lineRule="auto"/>
        <w:rPr>
          <w:rFonts w:ascii="宋体" w:hAnsi="宋体" w:eastAsia="宋体" w:cs="宋体"/>
          <w:sz w:val="20"/>
          <w:szCs w:val="20"/>
        </w:rPr>
      </w:pPr>
      <w:r>
        <w:rPr>
          <w:rFonts w:ascii="宋体" w:hAnsi="宋体" w:eastAsia="宋体" w:cs="宋体"/>
          <w:spacing w:val="9"/>
          <w:sz w:val="20"/>
          <w:szCs w:val="20"/>
        </w:rPr>
        <w:t xml:space="preserve">7.同意应贵方要求提供与本次采购活动有关的任</w:t>
      </w:r>
      <w:r>
        <w:rPr>
          <w:rFonts w:ascii="宋体" w:hAnsi="宋体" w:eastAsia="宋体" w:cs="宋体"/>
          <w:spacing w:val="8"/>
          <w:sz w:val="20"/>
          <w:szCs w:val="20"/>
        </w:rPr>
        <w:t xml:space="preserve">何数据或资料。</w:t>
      </w:r>
      <w:r/>
    </w:p>
    <w:p>
      <w:pPr>
        <w:ind w:left="421"/>
        <w:spacing w:before="234" w:line="226" w:lineRule="auto"/>
        <w:rPr>
          <w:rFonts w:ascii="宋体" w:hAnsi="宋体" w:eastAsia="宋体" w:cs="宋体"/>
          <w:sz w:val="20"/>
          <w:szCs w:val="20"/>
        </w:rPr>
      </w:pPr>
      <w:r>
        <w:rPr>
          <w:rFonts w:ascii="宋体" w:hAnsi="宋体" w:eastAsia="宋体" w:cs="宋体"/>
          <w:spacing w:val="9"/>
          <w:sz w:val="20"/>
          <w:szCs w:val="20"/>
        </w:rPr>
        <w:t xml:space="preserve">8.我方完全理解，最低报价不是中标（成交）的</w:t>
      </w:r>
      <w:r>
        <w:rPr>
          <w:rFonts w:ascii="宋体" w:hAnsi="宋体" w:eastAsia="宋体" w:cs="宋体"/>
          <w:spacing w:val="8"/>
          <w:sz w:val="20"/>
          <w:szCs w:val="20"/>
        </w:rPr>
        <w:t xml:space="preserve">唯一条件。</w:t>
      </w:r>
      <w:r/>
    </w:p>
    <w:p>
      <w:pPr>
        <w:ind w:left="421"/>
        <w:spacing w:before="235" w:line="227" w:lineRule="auto"/>
        <w:rPr>
          <w:rFonts w:ascii="宋体" w:hAnsi="宋体" w:eastAsia="宋体" w:cs="宋体"/>
          <w:sz w:val="20"/>
          <w:szCs w:val="20"/>
        </w:rPr>
      </w:pPr>
      <w:r>
        <w:rPr>
          <w:rFonts w:ascii="宋体" w:hAnsi="宋体" w:eastAsia="宋体" w:cs="宋体"/>
          <w:spacing w:val="9"/>
          <w:sz w:val="20"/>
          <w:szCs w:val="20"/>
        </w:rPr>
        <w:t xml:space="preserve">9.若贵方需要，我方愿意提供我方作出的一切承诺的证明</w:t>
      </w:r>
      <w:r>
        <w:rPr>
          <w:rFonts w:ascii="宋体" w:hAnsi="宋体" w:eastAsia="宋体" w:cs="宋体"/>
          <w:spacing w:val="8"/>
          <w:sz w:val="20"/>
          <w:szCs w:val="20"/>
        </w:rPr>
        <w:t xml:space="preserve">材料。</w:t>
      </w:r>
      <w:r/>
    </w:p>
    <w:p>
      <w:pPr>
        <w:ind w:left="436"/>
        <w:spacing w:before="234" w:line="227" w:lineRule="auto"/>
        <w:rPr>
          <w:rFonts w:ascii="宋体" w:hAnsi="宋体" w:eastAsia="宋体" w:cs="宋体"/>
          <w:sz w:val="20"/>
          <w:szCs w:val="20"/>
        </w:rPr>
      </w:pPr>
      <w:r>
        <w:rPr>
          <w:rFonts w:ascii="宋体" w:hAnsi="宋体" w:eastAsia="宋体" w:cs="宋体"/>
          <w:spacing w:val="9"/>
          <w:sz w:val="20"/>
          <w:szCs w:val="20"/>
        </w:rPr>
        <w:t xml:space="preserve">10.我方将严格遵守《中华人民共和国政府采购法》第七十七条规定，供</w:t>
      </w:r>
      <w:r>
        <w:rPr>
          <w:rFonts w:ascii="宋体" w:hAnsi="宋体" w:eastAsia="宋体" w:cs="宋体"/>
          <w:spacing w:val="8"/>
          <w:sz w:val="20"/>
          <w:szCs w:val="20"/>
        </w:rPr>
        <w:t xml:space="preserve">应商有下</w:t>
      </w:r>
      <w:r/>
    </w:p>
    <w:p>
      <w:pPr>
        <w:ind w:left="425"/>
        <w:spacing w:before="234" w:line="227" w:lineRule="auto"/>
        <w:rPr>
          <w:rFonts w:ascii="宋体" w:hAnsi="宋体" w:eastAsia="宋体" w:cs="宋体"/>
          <w:sz w:val="20"/>
          <w:szCs w:val="20"/>
        </w:rPr>
      </w:pPr>
      <w:r>
        <w:rPr>
          <w:rFonts w:ascii="宋体" w:hAnsi="宋体" w:eastAsia="宋体" w:cs="宋体"/>
          <w:spacing w:val="9"/>
          <w:sz w:val="20"/>
          <w:szCs w:val="20"/>
        </w:rPr>
        <w:t xml:space="preserve">列情形之一的，处以采购金额 5‰以上</w:t>
      </w:r>
      <w:r>
        <w:rPr>
          <w:rFonts w:ascii="宋体" w:hAnsi="宋体" w:eastAsia="宋体" w:cs="宋体"/>
          <w:spacing w:val="31"/>
          <w:sz w:val="20"/>
          <w:szCs w:val="20"/>
        </w:rPr>
        <w:t xml:space="preserve"> </w:t>
      </w:r>
      <w:r>
        <w:rPr>
          <w:rFonts w:ascii="宋体" w:hAnsi="宋体" w:eastAsia="宋体" w:cs="宋体"/>
          <w:spacing w:val="9"/>
          <w:sz w:val="20"/>
          <w:szCs w:val="20"/>
        </w:rPr>
        <w:t xml:space="preserve">10‰以下</w:t>
      </w:r>
      <w:r>
        <w:rPr>
          <w:rFonts w:ascii="宋体" w:hAnsi="宋体" w:eastAsia="宋体" w:cs="宋体"/>
          <w:spacing w:val="8"/>
          <w:sz w:val="20"/>
          <w:szCs w:val="20"/>
        </w:rPr>
        <w:t xml:space="preserve">的罚款，列入不良行为记录名单，在一</w:t>
      </w:r>
      <w:r/>
    </w:p>
    <w:p>
      <w:pPr>
        <w:ind w:left="422"/>
        <w:spacing w:before="234" w:line="227" w:lineRule="auto"/>
        <w:rPr>
          <w:rFonts w:ascii="宋体" w:hAnsi="宋体" w:eastAsia="宋体" w:cs="宋体"/>
          <w:sz w:val="20"/>
          <w:szCs w:val="20"/>
        </w:rPr>
      </w:pPr>
      <w:r>
        <w:rPr>
          <w:rFonts w:ascii="宋体" w:hAnsi="宋体" w:eastAsia="宋体" w:cs="宋体"/>
          <w:spacing w:val="10"/>
          <w:sz w:val="20"/>
          <w:szCs w:val="20"/>
        </w:rPr>
        <w:t xml:space="preserve">至三年内禁止参加政府采购活动，有违法所得的，并处没收违法所得，情节严重的，由</w:t>
      </w:r>
      <w:r/>
    </w:p>
    <w:p>
      <w:pPr>
        <w:ind w:left="423"/>
        <w:spacing w:before="234" w:line="227" w:lineRule="auto"/>
        <w:rPr>
          <w:rFonts w:ascii="宋体" w:hAnsi="宋体" w:eastAsia="宋体" w:cs="宋体"/>
          <w:sz w:val="20"/>
          <w:szCs w:val="20"/>
        </w:rPr>
      </w:pPr>
      <w:r>
        <w:rPr>
          <w:rFonts w:ascii="宋体" w:hAnsi="宋体" w:eastAsia="宋体" w:cs="宋体"/>
          <w:spacing w:val="9"/>
          <w:sz w:val="20"/>
          <w:szCs w:val="20"/>
        </w:rPr>
        <w:t xml:space="preserve">工商行政管理机关吊销营业执照；构成犯罪的，依法追究刑事责任：</w:t>
      </w:r>
      <w:r/>
    </w:p>
    <w:p>
      <w:pPr>
        <w:ind w:left="457"/>
        <w:spacing w:before="234" w:line="227" w:lineRule="auto"/>
        <w:rPr>
          <w:rFonts w:ascii="宋体" w:hAnsi="宋体" w:eastAsia="宋体" w:cs="宋体"/>
          <w:sz w:val="20"/>
          <w:szCs w:val="20"/>
        </w:rPr>
      </w:pPr>
      <w:r>
        <w:rPr>
          <w:rFonts w:ascii="宋体" w:hAnsi="宋体" w:eastAsia="宋体" w:cs="宋体"/>
          <w:spacing w:val="6"/>
          <w:sz w:val="20"/>
          <w:szCs w:val="20"/>
        </w:rPr>
        <w:t xml:space="preserve">(1)提供虚假材料谋取中标、成交的；</w:t>
      </w:r>
      <w:r/>
    </w:p>
    <w:p>
      <w:pPr>
        <w:spacing w:line="227" w:lineRule="auto"/>
        <w:rPr>
          <w:rFonts w:ascii="宋体" w:hAnsi="宋体" w:eastAsia="宋体" w:cs="宋体"/>
          <w:sz w:val="20"/>
          <w:szCs w:val="20"/>
        </w:rPr>
        <w:sectPr>
          <w:footerReference w:type="default" r:id="rId32"/>
          <w:footnotePr/>
          <w:endnotePr/>
          <w:type w:val="nextPage"/>
          <w:pgSz w:w="11906" w:h="16839" w:orient="portrait"/>
          <w:pgMar w:top="1215" w:right="1134" w:bottom="917" w:left="1140" w:header="0" w:footer="752" w:gutter="0"/>
          <w:cols w:num="1" w:sep="0" w:space="720" w:equalWidth="1"/>
          <w:docGrid w:linePitch="360"/>
        </w:sectPr>
      </w:pPr>
      <w:r>
        <w:rPr>
          <w:rFonts w:ascii="宋体" w:hAnsi="宋体" w:eastAsia="宋体" w:cs="宋体"/>
          <w:sz w:val="20"/>
          <w:szCs w:val="20"/>
        </w:rPr>
      </w:r>
      <w:r/>
    </w:p>
    <w:p>
      <w:pPr>
        <w:ind w:left="36"/>
        <w:spacing w:before="41" w:line="227" w:lineRule="auto"/>
        <w:rPr>
          <w:rFonts w:ascii="宋体" w:hAnsi="宋体" w:eastAsia="宋体" w:cs="宋体"/>
          <w:sz w:val="20"/>
          <w:szCs w:val="20"/>
        </w:rPr>
      </w:pPr>
      <w:r>
        <w:rPr>
          <w:rFonts w:ascii="宋体" w:hAnsi="宋体" w:eastAsia="宋体" w:cs="宋体"/>
          <w:spacing w:val="6"/>
          <w:sz w:val="20"/>
          <w:szCs w:val="20"/>
        </w:rPr>
        <w:t xml:space="preserve">(2)采取不正当手段诋毁、排挤其他供应商的；</w:t>
      </w:r>
      <w:r/>
    </w:p>
    <w:p>
      <w:pPr>
        <w:ind w:left="36"/>
        <w:spacing w:before="234" w:line="227" w:lineRule="auto"/>
        <w:rPr>
          <w:rFonts w:ascii="宋体" w:hAnsi="宋体" w:eastAsia="宋体" w:cs="宋体"/>
          <w:sz w:val="20"/>
          <w:szCs w:val="20"/>
        </w:rPr>
      </w:pPr>
      <w:r>
        <w:rPr>
          <w:rFonts w:ascii="宋体" w:hAnsi="宋体" w:eastAsia="宋体" w:cs="宋体"/>
          <w:spacing w:val="7"/>
          <w:sz w:val="20"/>
          <w:szCs w:val="20"/>
        </w:rPr>
        <w:t xml:space="preserve">(3)与采购人、其他供应商或者采购代理机构恶意串通的；</w:t>
      </w:r>
      <w:r/>
    </w:p>
    <w:p>
      <w:pPr>
        <w:ind w:left="4"/>
        <w:spacing w:before="234" w:line="227" w:lineRule="auto"/>
        <w:rPr>
          <w:rFonts w:ascii="宋体" w:hAnsi="宋体" w:eastAsia="宋体" w:cs="宋体"/>
          <w:sz w:val="20"/>
          <w:szCs w:val="20"/>
        </w:rPr>
      </w:pPr>
      <w:r>
        <w:rPr>
          <w:rFonts w:ascii="宋体" w:hAnsi="宋体" w:eastAsia="宋体" w:cs="宋体"/>
          <w:spacing w:val="8"/>
          <w:sz w:val="20"/>
          <w:szCs w:val="20"/>
        </w:rPr>
        <w:t xml:space="preserve">30(4)向采购人、采购代理机构行贿或者提供其他不正当利益的；</w:t>
      </w:r>
      <w:r/>
    </w:p>
    <w:p>
      <w:pPr>
        <w:ind w:left="36"/>
        <w:spacing w:before="234" w:line="227" w:lineRule="auto"/>
        <w:rPr>
          <w:rFonts w:ascii="宋体" w:hAnsi="宋体" w:eastAsia="宋体" w:cs="宋体"/>
          <w:sz w:val="20"/>
          <w:szCs w:val="20"/>
        </w:rPr>
      </w:pPr>
      <w:r>
        <w:rPr>
          <w:rFonts w:ascii="宋体" w:hAnsi="宋体" w:eastAsia="宋体" w:cs="宋体"/>
          <w:spacing w:val="7"/>
          <w:sz w:val="20"/>
          <w:szCs w:val="20"/>
        </w:rPr>
        <w:t xml:space="preserve">(5)在招标采购过程中与采购人进行协商谈判</w:t>
      </w:r>
      <w:r>
        <w:rPr>
          <w:rFonts w:ascii="宋体" w:hAnsi="宋体" w:eastAsia="宋体" w:cs="宋体"/>
          <w:spacing w:val="6"/>
          <w:sz w:val="20"/>
          <w:szCs w:val="20"/>
        </w:rPr>
        <w:t xml:space="preserve">的；</w:t>
      </w:r>
      <w:r/>
    </w:p>
    <w:p>
      <w:pPr>
        <w:ind w:left="36"/>
        <w:spacing w:before="234" w:line="227" w:lineRule="auto"/>
        <w:rPr>
          <w:rFonts w:ascii="宋体" w:hAnsi="宋体" w:eastAsia="宋体" w:cs="宋体"/>
          <w:sz w:val="20"/>
          <w:szCs w:val="20"/>
        </w:rPr>
      </w:pPr>
      <w:r>
        <w:rPr>
          <w:rFonts w:ascii="宋体" w:hAnsi="宋体" w:eastAsia="宋体" w:cs="宋体"/>
          <w:spacing w:val="6"/>
          <w:sz w:val="20"/>
          <w:szCs w:val="20"/>
        </w:rPr>
        <w:t xml:space="preserve">(6)拒绝有关部门监督检查或提供虚假情况的。</w:t>
      </w:r>
      <w:r/>
    </w:p>
    <w:p>
      <w:pPr>
        <w:spacing w:before="234" w:line="227" w:lineRule="auto"/>
        <w:rPr>
          <w:rFonts w:ascii="宋体" w:hAnsi="宋体" w:eastAsia="宋体" w:cs="宋体"/>
          <w:sz w:val="20"/>
          <w:szCs w:val="20"/>
        </w:rPr>
      </w:pPr>
      <w:r>
        <w:rPr>
          <w:rFonts w:ascii="宋体" w:hAnsi="宋体" w:eastAsia="宋体" w:cs="宋体"/>
          <w:spacing w:val="9"/>
          <w:sz w:val="20"/>
          <w:szCs w:val="20"/>
        </w:rPr>
        <w:t xml:space="preserve">法定代表人或其委托代理人签字（或盖章</w:t>
      </w:r>
      <w:r>
        <w:rPr>
          <w:rFonts w:ascii="宋体" w:hAnsi="宋体" w:eastAsia="宋体" w:cs="宋体"/>
          <w:spacing w:val="2"/>
          <w:sz w:val="20"/>
          <w:szCs w:val="20"/>
        </w:rPr>
        <w:t xml:space="preserve">）：</w:t>
      </w:r>
      <w:r/>
    </w:p>
    <w:p>
      <w:pPr>
        <w:ind w:left="2"/>
        <w:spacing w:before="234" w:line="227" w:lineRule="auto"/>
        <w:rPr>
          <w:rFonts w:ascii="宋体" w:hAnsi="宋体" w:eastAsia="宋体" w:cs="宋体"/>
          <w:sz w:val="20"/>
          <w:szCs w:val="20"/>
        </w:rPr>
      </w:pPr>
      <w:r>
        <w:rPr>
          <w:rFonts w:ascii="宋体" w:hAnsi="宋体" w:eastAsia="宋体" w:cs="宋体"/>
          <w:spacing w:val="6"/>
          <w:sz w:val="20"/>
          <w:szCs w:val="20"/>
        </w:rPr>
        <w:t xml:space="preserve">投标人公章：</w:t>
      </w:r>
      <w:r/>
    </w:p>
    <w:p>
      <w:pPr>
        <w:ind w:left="35"/>
        <w:spacing w:before="234" w:line="228" w:lineRule="auto"/>
        <w:rPr>
          <w:rFonts w:ascii="宋体" w:hAnsi="宋体" w:eastAsia="宋体" w:cs="宋体"/>
          <w:sz w:val="20"/>
          <w:szCs w:val="20"/>
        </w:rPr>
      </w:pPr>
      <w:r>
        <w:rPr>
          <w:rFonts w:ascii="宋体" w:hAnsi="宋体" w:eastAsia="宋体" w:cs="宋体"/>
          <w:spacing w:val="-9"/>
          <w:sz w:val="20"/>
          <w:szCs w:val="20"/>
        </w:rPr>
        <w:t xml:space="preserve">日期：</w:t>
      </w:r>
      <w:r/>
    </w:p>
    <w:p>
      <w:pPr>
        <w:ind w:right="1009"/>
        <w:spacing w:before="232" w:line="445" w:lineRule="auto"/>
        <w:rPr>
          <w:rFonts w:ascii="宋体" w:hAnsi="宋体" w:eastAsia="宋体" w:cs="宋体"/>
          <w:sz w:val="20"/>
          <w:szCs w:val="20"/>
        </w:rPr>
      </w:pPr>
      <w:r>
        <w:rPr>
          <w:rFonts w:ascii="宋体" w:hAnsi="宋体" w:eastAsia="宋体" w:cs="宋体"/>
          <w:spacing w:val="10"/>
          <w:sz w:val="20"/>
          <w:szCs w:val="20"/>
        </w:rPr>
        <w:t xml:space="preserve">注：未按照本响应函的格式要求填写的，将造成非实质</w:t>
      </w:r>
      <w:r>
        <w:rPr>
          <w:rFonts w:ascii="宋体" w:hAnsi="宋体" w:eastAsia="宋体" w:cs="宋体"/>
          <w:spacing w:val="9"/>
          <w:sz w:val="20"/>
          <w:szCs w:val="20"/>
        </w:rPr>
        <w:t xml:space="preserve">响应，从而导致该供应商响</w:t>
      </w:r>
      <w:r>
        <w:rPr>
          <w:rFonts w:ascii="宋体" w:hAnsi="宋体" w:eastAsia="宋体" w:cs="宋体"/>
          <w:spacing w:val="6"/>
          <w:sz w:val="20"/>
          <w:szCs w:val="20"/>
        </w:rPr>
        <w:t xml:space="preserve">应无效</w:t>
      </w:r>
      <w:r/>
    </w:p>
    <w:p>
      <w:pPr>
        <w:spacing w:line="445" w:lineRule="auto"/>
        <w:rPr>
          <w:rFonts w:ascii="宋体" w:hAnsi="宋体" w:eastAsia="宋体" w:cs="宋体"/>
          <w:sz w:val="20"/>
          <w:szCs w:val="20"/>
        </w:rPr>
        <w:sectPr>
          <w:footerReference w:type="default" r:id="rId33"/>
          <w:footnotePr/>
          <w:endnotePr/>
          <w:type w:val="nextPage"/>
          <w:pgSz w:w="11906" w:h="16839" w:orient="portrait"/>
          <w:pgMar w:top="1296" w:right="1785" w:bottom="917" w:left="1560" w:header="0" w:footer="752" w:gutter="0"/>
          <w:cols w:num="1" w:sep="0" w:space="720" w:equalWidth="1"/>
          <w:docGrid w:linePitch="360"/>
        </w:sectPr>
      </w:pPr>
      <w:r>
        <w:rPr>
          <w:rFonts w:ascii="宋体" w:hAnsi="宋体" w:eastAsia="宋体" w:cs="宋体"/>
          <w:sz w:val="20"/>
          <w:szCs w:val="20"/>
        </w:rPr>
      </w:r>
      <w:r/>
    </w:p>
    <w:p>
      <w:pPr>
        <w:spacing w:before="48" w:line="219" w:lineRule="auto"/>
        <w:rPr>
          <w:rFonts w:ascii="宋体" w:hAnsi="宋体" w:eastAsia="宋体" w:cs="宋体"/>
          <w:sz w:val="24"/>
          <w:szCs w:val="24"/>
        </w:rPr>
        <w:outlineLvl w:val="1"/>
      </w:pPr>
      <w:r>
        <w:rPr>
          <w:rFonts w:ascii="宋体" w:hAnsi="宋体" w:eastAsia="宋体" w:cs="宋体"/>
          <w:b/>
          <w:bCs/>
          <w:spacing w:val="-5"/>
          <w:sz w:val="24"/>
          <w:szCs w:val="24"/>
        </w:rPr>
        <w:t xml:space="preserve">格式</w:t>
      </w:r>
      <w:r>
        <w:rPr>
          <w:rFonts w:ascii="宋体" w:hAnsi="宋体" w:eastAsia="宋体" w:cs="宋体"/>
          <w:spacing w:val="-41"/>
          <w:sz w:val="24"/>
          <w:szCs w:val="24"/>
        </w:rPr>
        <w:t xml:space="preserve"> </w:t>
      </w:r>
      <w:r>
        <w:rPr>
          <w:rFonts w:ascii="宋体" w:hAnsi="宋体" w:eastAsia="宋体" w:cs="宋体"/>
          <w:b/>
          <w:bCs/>
          <w:spacing w:val="-5"/>
          <w:sz w:val="24"/>
          <w:szCs w:val="24"/>
        </w:rPr>
        <w:t xml:space="preserve">2、开标一览表</w:t>
      </w:r>
      <w:r/>
    </w:p>
    <w:p>
      <w:pPr>
        <w:ind w:left="3922"/>
        <w:spacing w:before="231" w:line="225" w:lineRule="auto"/>
        <w:rPr>
          <w:rFonts w:ascii="宋体" w:hAnsi="宋体" w:eastAsia="宋体" w:cs="宋体"/>
          <w:sz w:val="35"/>
          <w:szCs w:val="35"/>
        </w:rPr>
      </w:pPr>
      <w:r>
        <w:rPr>
          <w:rFonts w:ascii="宋体" w:hAnsi="宋体" w:eastAsia="宋体" w:cs="宋体"/>
          <w:b/>
          <w:bCs/>
          <w:spacing w:val="4"/>
          <w:sz w:val="35"/>
          <w:szCs w:val="35"/>
        </w:rPr>
        <w:t xml:space="preserve">开标一览表</w:t>
      </w:r>
      <w:r/>
    </w:p>
    <w:p>
      <w:pPr>
        <w:ind w:left="720"/>
        <w:spacing w:before="213" w:line="219" w:lineRule="auto"/>
        <w:rPr>
          <w:rFonts w:ascii="宋体" w:hAnsi="宋体" w:eastAsia="宋体" w:cs="宋体"/>
          <w:sz w:val="24"/>
          <w:szCs w:val="24"/>
        </w:rPr>
      </w:pPr>
      <w:r>
        <w:rPr>
          <w:rFonts w:ascii="宋体" w:hAnsi="宋体" w:eastAsia="宋体" w:cs="宋体"/>
          <w:spacing w:val="-3"/>
          <w:sz w:val="24"/>
          <w:szCs w:val="24"/>
        </w:rPr>
        <w:t xml:space="preserve">标段编号：</w:t>
      </w:r>
      <w:r/>
    </w:p>
    <w:p>
      <w:pPr>
        <w:ind w:left="720"/>
        <w:spacing w:before="211" w:line="220" w:lineRule="auto"/>
        <w:rPr>
          <w:rFonts w:ascii="宋体" w:hAnsi="宋体" w:eastAsia="宋体" w:cs="宋体"/>
          <w:sz w:val="24"/>
          <w:szCs w:val="24"/>
        </w:rPr>
      </w:pPr>
      <w:r>
        <w:rPr>
          <w:rFonts w:ascii="宋体" w:hAnsi="宋体" w:eastAsia="宋体" w:cs="宋体"/>
          <w:spacing w:val="-3"/>
          <w:sz w:val="24"/>
          <w:szCs w:val="24"/>
        </w:rPr>
        <w:t xml:space="preserve">标段名称：</w:t>
      </w:r>
      <w:r/>
    </w:p>
    <w:p>
      <w:pPr>
        <w:spacing w:before="172"/>
      </w:pPr>
      <w:r/>
      <w:r/>
    </w:p>
    <w:tbl>
      <w:tblPr>
        <w:tblStyle w:val="1226"/>
        <w:tblW w:w="7308" w:type="dxa"/>
        <w:tblInd w:w="115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655"/>
        <w:gridCol w:w="3653"/>
      </w:tblGrid>
      <w:tr>
        <w:trPr>
          <w:trHeight w:val="1318"/>
        </w:trPr>
        <w:tc>
          <w:tcPr>
            <w:tcW w:w="3655" w:type="dxa"/>
            <w:vAlign w:val="top"/>
            <w:textDirection w:val="lrTb"/>
            <w:noWrap w:val="false"/>
          </w:tcPr>
          <w:p>
            <w:pPr>
              <w:spacing w:line="423" w:lineRule="auto"/>
              <w:rPr>
                <w:rFonts w:ascii="Arial"/>
                <w:sz w:val="21"/>
              </w:rPr>
            </w:pPr>
            <w:r>
              <w:rPr>
                <w:rFonts w:ascii="Arial"/>
                <w:sz w:val="21"/>
              </w:rPr>
            </w:r>
            <w:r/>
          </w:p>
          <w:p>
            <w:pPr>
              <w:pStyle w:val="1227"/>
              <w:ind w:left="1558"/>
              <w:spacing w:before="91" w:line="221" w:lineRule="auto"/>
              <w:rPr>
                <w:sz w:val="28"/>
                <w:szCs w:val="28"/>
              </w:rPr>
            </w:pPr>
            <w:r>
              <w:rPr>
                <w:spacing w:val="-6"/>
                <w:sz w:val="28"/>
                <w:szCs w:val="28"/>
              </w:rPr>
              <w:t xml:space="preserve">标题</w:t>
            </w:r>
            <w:r/>
          </w:p>
        </w:tc>
        <w:tc>
          <w:tcPr>
            <w:tcW w:w="3653" w:type="dxa"/>
            <w:vAlign w:val="top"/>
            <w:textDirection w:val="lrTb"/>
            <w:noWrap w:val="false"/>
          </w:tcPr>
          <w:p>
            <w:pPr>
              <w:spacing w:line="423" w:lineRule="auto"/>
              <w:rPr>
                <w:rFonts w:ascii="Arial"/>
                <w:sz w:val="21"/>
              </w:rPr>
            </w:pPr>
            <w:r>
              <w:rPr>
                <w:rFonts w:ascii="Arial"/>
                <w:sz w:val="21"/>
              </w:rPr>
            </w:r>
            <w:r/>
          </w:p>
          <w:p>
            <w:pPr>
              <w:pStyle w:val="1227"/>
              <w:ind w:left="1588"/>
              <w:spacing w:before="92" w:line="220" w:lineRule="auto"/>
              <w:rPr>
                <w:sz w:val="28"/>
                <w:szCs w:val="28"/>
              </w:rPr>
            </w:pPr>
            <w:r>
              <w:rPr>
                <w:spacing w:val="-22"/>
                <w:sz w:val="28"/>
                <w:szCs w:val="28"/>
              </w:rPr>
              <w:t xml:space="preserve">内容</w:t>
            </w:r>
            <w:r/>
          </w:p>
        </w:tc>
      </w:tr>
      <w:tr>
        <w:trPr>
          <w:trHeight w:val="1313"/>
        </w:trPr>
        <w:tc>
          <w:tcPr>
            <w:tcW w:w="3655" w:type="dxa"/>
            <w:vAlign w:val="top"/>
            <w:textDirection w:val="lrTb"/>
            <w:noWrap w:val="false"/>
          </w:tcPr>
          <w:p>
            <w:pPr>
              <w:spacing w:line="420" w:lineRule="auto"/>
              <w:rPr>
                <w:rFonts w:ascii="Arial"/>
                <w:sz w:val="21"/>
              </w:rPr>
            </w:pPr>
            <w:r>
              <w:rPr>
                <w:rFonts w:ascii="Arial"/>
                <w:sz w:val="21"/>
              </w:rPr>
            </w:r>
            <w:r/>
          </w:p>
          <w:p>
            <w:pPr>
              <w:pStyle w:val="1227"/>
              <w:ind w:left="1279"/>
              <w:spacing w:before="91" w:line="219" w:lineRule="auto"/>
              <w:rPr>
                <w:sz w:val="28"/>
                <w:szCs w:val="28"/>
              </w:rPr>
            </w:pPr>
            <w:r>
              <w:rPr>
                <w:spacing w:val="-4"/>
                <w:sz w:val="28"/>
                <w:szCs w:val="28"/>
              </w:rPr>
              <w:t xml:space="preserve">投标报价</w:t>
            </w:r>
            <w:r/>
          </w:p>
        </w:tc>
        <w:tc>
          <w:tcPr>
            <w:tcW w:w="3653" w:type="dxa"/>
            <w:vAlign w:val="top"/>
            <w:textDirection w:val="lrTb"/>
            <w:noWrap w:val="false"/>
          </w:tcPr>
          <w:p>
            <w:pPr>
              <w:rPr>
                <w:rFonts w:ascii="Arial"/>
                <w:sz w:val="21"/>
              </w:rPr>
            </w:pPr>
            <w:r>
              <w:rPr>
                <w:rFonts w:ascii="Arial"/>
                <w:sz w:val="21"/>
              </w:rPr>
            </w:r>
            <w:r/>
          </w:p>
        </w:tc>
      </w:tr>
      <w:tr>
        <w:trPr>
          <w:trHeight w:val="1318"/>
        </w:trPr>
        <w:tc>
          <w:tcPr>
            <w:tcW w:w="3655" w:type="dxa"/>
            <w:vAlign w:val="top"/>
            <w:textDirection w:val="lrTb"/>
            <w:noWrap w:val="false"/>
          </w:tcPr>
          <w:p>
            <w:pPr>
              <w:spacing w:line="423" w:lineRule="auto"/>
              <w:rPr>
                <w:rFonts w:ascii="Arial"/>
                <w:sz w:val="21"/>
              </w:rPr>
            </w:pPr>
            <w:r>
              <w:rPr>
                <w:rFonts w:ascii="Arial"/>
                <w:sz w:val="21"/>
              </w:rPr>
            </w:r>
            <w:r/>
          </w:p>
          <w:p>
            <w:pPr>
              <w:pStyle w:val="1227"/>
              <w:ind w:left="1423"/>
              <w:spacing w:before="91" w:line="219" w:lineRule="auto"/>
              <w:rPr>
                <w:sz w:val="28"/>
                <w:szCs w:val="28"/>
              </w:rPr>
            </w:pPr>
            <w:r>
              <w:rPr>
                <w:spacing w:val="-5"/>
                <w:sz w:val="28"/>
                <w:szCs w:val="28"/>
              </w:rPr>
              <w:t xml:space="preserve">交货期</w:t>
            </w:r>
            <w:r/>
          </w:p>
        </w:tc>
        <w:tc>
          <w:tcPr>
            <w:tcW w:w="3653" w:type="dxa"/>
            <w:vAlign w:val="top"/>
            <w:textDirection w:val="lrTb"/>
            <w:noWrap w:val="false"/>
          </w:tcPr>
          <w:p>
            <w:pPr>
              <w:rPr>
                <w:rFonts w:ascii="Arial"/>
                <w:sz w:val="21"/>
              </w:rPr>
            </w:pPr>
            <w:r>
              <w:rPr>
                <w:rFonts w:ascii="Arial"/>
                <w:sz w:val="21"/>
              </w:rPr>
            </w:r>
            <w:r/>
          </w:p>
        </w:tc>
      </w:tr>
    </w:tbl>
    <w:p>
      <w:pPr>
        <w:pStyle w:val="1225"/>
        <w:spacing w:line="256" w:lineRule="auto"/>
      </w:pPr>
      <w:r/>
      <w:r/>
    </w:p>
    <w:p>
      <w:pPr>
        <w:pStyle w:val="1225"/>
        <w:spacing w:line="256" w:lineRule="auto"/>
      </w:pPr>
      <w:r/>
      <w:r/>
    </w:p>
    <w:p>
      <w:pPr>
        <w:pStyle w:val="1225"/>
        <w:spacing w:line="256" w:lineRule="auto"/>
      </w:pPr>
      <w:r/>
      <w:r/>
    </w:p>
    <w:p>
      <w:pPr>
        <w:pStyle w:val="1225"/>
        <w:spacing w:line="256" w:lineRule="auto"/>
      </w:pPr>
      <w:r/>
      <w:r/>
    </w:p>
    <w:p>
      <w:pPr>
        <w:pStyle w:val="1225"/>
        <w:spacing w:line="256" w:lineRule="auto"/>
      </w:pPr>
      <w:r/>
      <w:r/>
    </w:p>
    <w:p>
      <w:pPr>
        <w:pStyle w:val="1225"/>
        <w:spacing w:line="256" w:lineRule="auto"/>
      </w:pPr>
      <w:r/>
      <w:r/>
    </w:p>
    <w:p>
      <w:pPr>
        <w:pStyle w:val="1225"/>
        <w:spacing w:line="256" w:lineRule="auto"/>
      </w:pPr>
      <w:r/>
      <w:r/>
    </w:p>
    <w:p>
      <w:pPr>
        <w:pStyle w:val="1225"/>
        <w:spacing w:line="257" w:lineRule="auto"/>
      </w:pPr>
      <w:r/>
      <w:r/>
    </w:p>
    <w:p>
      <w:pPr>
        <w:ind w:left="421"/>
        <w:spacing w:before="66" w:line="227" w:lineRule="auto"/>
        <w:rPr>
          <w:rFonts w:ascii="宋体" w:hAnsi="宋体" w:eastAsia="宋体" w:cs="宋体"/>
          <w:sz w:val="20"/>
          <w:szCs w:val="20"/>
        </w:rPr>
      </w:pPr>
      <w:r>
        <w:rPr>
          <w:rFonts w:ascii="宋体" w:hAnsi="宋体" w:eastAsia="宋体" w:cs="宋体"/>
          <w:spacing w:val="7"/>
          <w:sz w:val="20"/>
          <w:szCs w:val="20"/>
        </w:rPr>
        <w:t xml:space="preserve">投标人（盖章</w:t>
      </w:r>
      <w:r>
        <w:rPr>
          <w:rFonts w:ascii="宋体" w:hAnsi="宋体" w:eastAsia="宋体" w:cs="宋体"/>
          <w:spacing w:val="2"/>
          <w:sz w:val="20"/>
          <w:szCs w:val="20"/>
        </w:rPr>
        <w:t xml:space="preserve">）：</w:t>
      </w:r>
      <w:r/>
    </w:p>
    <w:p>
      <w:pPr>
        <w:ind w:left="419"/>
        <w:spacing w:before="254" w:line="227" w:lineRule="auto"/>
        <w:rPr>
          <w:rFonts w:ascii="宋体" w:hAnsi="宋体" w:eastAsia="宋体" w:cs="宋体"/>
          <w:sz w:val="20"/>
          <w:szCs w:val="20"/>
        </w:rPr>
      </w:pPr>
      <w:r>
        <w:rPr>
          <w:rFonts w:ascii="宋体" w:hAnsi="宋体" w:eastAsia="宋体" w:cs="宋体"/>
          <w:spacing w:val="9"/>
          <w:sz w:val="20"/>
          <w:szCs w:val="20"/>
        </w:rPr>
        <w:t xml:space="preserve">法定代表人或委托代理人（签字或盖章</w:t>
      </w:r>
      <w:r>
        <w:rPr>
          <w:rFonts w:ascii="宋体" w:hAnsi="宋体" w:eastAsia="宋体" w:cs="宋体"/>
          <w:spacing w:val="2"/>
          <w:sz w:val="20"/>
          <w:szCs w:val="20"/>
        </w:rPr>
        <w:t xml:space="preserve">）：</w:t>
      </w:r>
      <w:r/>
    </w:p>
    <w:p>
      <w:pPr>
        <w:ind w:left="454"/>
        <w:spacing w:before="248" w:line="228" w:lineRule="auto"/>
        <w:rPr>
          <w:rFonts w:ascii="宋体" w:hAnsi="宋体" w:eastAsia="宋体" w:cs="宋体"/>
          <w:sz w:val="20"/>
          <w:szCs w:val="20"/>
        </w:rPr>
      </w:pPr>
      <w:r>
        <w:rPr>
          <w:rFonts w:ascii="宋体" w:hAnsi="宋体" w:eastAsia="宋体" w:cs="宋体"/>
          <w:spacing w:val="-6"/>
          <w:sz w:val="20"/>
          <w:szCs w:val="20"/>
        </w:rPr>
        <w:t xml:space="preserve">日期：</w:t>
      </w:r>
      <w:r>
        <w:rPr>
          <w:rFonts w:ascii="宋体" w:hAnsi="宋体" w:eastAsia="宋体" w:cs="宋体"/>
          <w:spacing w:val="11"/>
          <w:sz w:val="20"/>
          <w:szCs w:val="20"/>
        </w:rPr>
        <w:t xml:space="preserve">    </w:t>
      </w:r>
      <w:r>
        <w:rPr>
          <w:rFonts w:ascii="宋体" w:hAnsi="宋体" w:eastAsia="宋体" w:cs="宋体"/>
          <w:spacing w:val="-6"/>
          <w:sz w:val="20"/>
          <w:szCs w:val="20"/>
        </w:rPr>
        <w:t xml:space="preserve">年</w:t>
      </w:r>
      <w:r>
        <w:rPr>
          <w:rFonts w:ascii="宋体" w:hAnsi="宋体" w:eastAsia="宋体" w:cs="宋体"/>
          <w:spacing w:val="8"/>
          <w:sz w:val="20"/>
          <w:szCs w:val="20"/>
        </w:rPr>
        <w:t xml:space="preserve">     </w:t>
      </w:r>
      <w:r>
        <w:rPr>
          <w:rFonts w:ascii="宋体" w:hAnsi="宋体" w:eastAsia="宋体" w:cs="宋体"/>
          <w:spacing w:val="-6"/>
          <w:sz w:val="20"/>
          <w:szCs w:val="20"/>
        </w:rPr>
        <w:t xml:space="preserve">月</w:t>
      </w:r>
      <w:r>
        <w:rPr>
          <w:rFonts w:ascii="宋体" w:hAnsi="宋体" w:eastAsia="宋体" w:cs="宋体"/>
          <w:spacing w:val="14"/>
          <w:sz w:val="20"/>
          <w:szCs w:val="20"/>
        </w:rPr>
        <w:t xml:space="preserve">     </w:t>
      </w:r>
      <w:r>
        <w:rPr>
          <w:rFonts w:ascii="宋体" w:hAnsi="宋体" w:eastAsia="宋体" w:cs="宋体"/>
          <w:spacing w:val="-6"/>
          <w:sz w:val="20"/>
          <w:szCs w:val="20"/>
        </w:rPr>
        <w:t xml:space="preserve">日</w:t>
      </w:r>
      <w:r/>
    </w:p>
    <w:p>
      <w:pPr>
        <w:spacing w:line="228" w:lineRule="auto"/>
        <w:rPr>
          <w:rFonts w:ascii="宋体" w:hAnsi="宋体" w:eastAsia="宋体" w:cs="宋体"/>
          <w:sz w:val="20"/>
          <w:szCs w:val="20"/>
        </w:rPr>
        <w:sectPr>
          <w:footerReference w:type="default" r:id="rId34"/>
          <w:footnotePr/>
          <w:endnotePr/>
          <w:type w:val="nextPage"/>
          <w:pgSz w:w="11906" w:h="16839" w:orient="portrait"/>
          <w:pgMar w:top="1215" w:right="1785" w:bottom="917" w:left="1142" w:header="0" w:footer="752" w:gutter="0"/>
          <w:cols w:num="1" w:sep="0" w:space="720" w:equalWidth="1"/>
          <w:docGrid w:linePitch="360"/>
        </w:sectPr>
      </w:pPr>
      <w:r>
        <w:rPr>
          <w:rFonts w:ascii="宋体" w:hAnsi="宋体" w:eastAsia="宋体" w:cs="宋体"/>
          <w:sz w:val="20"/>
          <w:szCs w:val="20"/>
        </w:rPr>
      </w:r>
      <w:r/>
    </w:p>
    <w:p>
      <w:pPr>
        <w:ind w:left="29"/>
        <w:spacing w:before="47" w:line="218" w:lineRule="auto"/>
        <w:rPr>
          <w:rFonts w:ascii="宋体" w:hAnsi="宋体" w:eastAsia="宋体" w:cs="宋体"/>
          <w:sz w:val="24"/>
          <w:szCs w:val="24"/>
        </w:rPr>
      </w:pPr>
      <w:r>
        <w:rPr>
          <w:rFonts w:ascii="宋体" w:hAnsi="宋体" w:eastAsia="宋体" w:cs="宋体"/>
          <w:b/>
          <w:bCs/>
          <w:spacing w:val="-5"/>
          <w:sz w:val="24"/>
          <w:szCs w:val="24"/>
        </w:rPr>
        <w:t xml:space="preserve">格式</w:t>
      </w:r>
      <w:r>
        <w:rPr>
          <w:rFonts w:ascii="宋体" w:hAnsi="宋体" w:eastAsia="宋体" w:cs="宋体"/>
          <w:spacing w:val="-41"/>
          <w:sz w:val="24"/>
          <w:szCs w:val="24"/>
        </w:rPr>
        <w:t xml:space="preserve"> </w:t>
      </w:r>
      <w:r>
        <w:rPr>
          <w:rFonts w:ascii="宋体" w:hAnsi="宋体" w:eastAsia="宋体" w:cs="宋体"/>
          <w:b/>
          <w:bCs/>
          <w:spacing w:val="-5"/>
          <w:sz w:val="24"/>
          <w:szCs w:val="24"/>
        </w:rPr>
        <w:t xml:space="preserve">3、报价明细表</w:t>
      </w:r>
      <w:r/>
    </w:p>
    <w:p>
      <w:pPr>
        <w:ind w:left="3948"/>
        <w:spacing w:before="233" w:line="223" w:lineRule="auto"/>
        <w:rPr>
          <w:rFonts w:ascii="宋体" w:hAnsi="宋体" w:eastAsia="宋体" w:cs="宋体"/>
          <w:sz w:val="35"/>
          <w:szCs w:val="35"/>
        </w:rPr>
      </w:pPr>
      <w:r>
        <w:rPr>
          <w:rFonts w:ascii="宋体" w:hAnsi="宋体" w:eastAsia="宋体" w:cs="宋体"/>
          <w:b/>
          <w:bCs/>
          <w:spacing w:val="5"/>
          <w:sz w:val="35"/>
          <w:szCs w:val="35"/>
        </w:rPr>
        <w:t xml:space="preserve">报价明细表</w:t>
      </w:r>
      <w:r/>
    </w:p>
    <w:p>
      <w:pPr>
        <w:ind w:left="30"/>
        <w:spacing w:before="217" w:line="220" w:lineRule="auto"/>
        <w:rPr>
          <w:rFonts w:ascii="宋体" w:hAnsi="宋体" w:eastAsia="宋体" w:cs="宋体"/>
          <w:sz w:val="24"/>
          <w:szCs w:val="24"/>
        </w:rPr>
      </w:pPr>
      <w:r>
        <w:rPr>
          <w:rFonts w:ascii="宋体" w:hAnsi="宋体" w:eastAsia="宋体" w:cs="宋体"/>
          <w:spacing w:val="-3"/>
          <w:sz w:val="24"/>
          <w:szCs w:val="24"/>
        </w:rPr>
        <w:t xml:space="preserve">标段名称：</w:t>
      </w:r>
      <w:r/>
    </w:p>
    <w:p>
      <w:pPr>
        <w:ind w:left="30"/>
        <w:spacing w:before="211" w:line="219" w:lineRule="auto"/>
        <w:rPr>
          <w:rFonts w:ascii="宋体" w:hAnsi="宋体" w:eastAsia="宋体" w:cs="宋体"/>
          <w:sz w:val="24"/>
          <w:szCs w:val="24"/>
        </w:rPr>
      </w:pPr>
      <w:r>
        <w:rPr>
          <w:rFonts w:ascii="宋体" w:hAnsi="宋体" w:eastAsia="宋体" w:cs="宋体"/>
          <w:spacing w:val="-3"/>
          <w:sz w:val="24"/>
          <w:szCs w:val="24"/>
        </w:rPr>
        <w:t xml:space="preserve">标段编号：</w:t>
      </w:r>
      <w:r/>
    </w:p>
    <w:p>
      <w:pPr>
        <w:ind w:right="23"/>
        <w:jc w:val="right"/>
        <w:spacing w:before="226" w:line="228" w:lineRule="auto"/>
        <w:rPr>
          <w:rFonts w:ascii="宋体" w:hAnsi="宋体" w:eastAsia="宋体" w:cs="宋体"/>
          <w:sz w:val="20"/>
          <w:szCs w:val="20"/>
        </w:rPr>
      </w:pPr>
      <w:r>
        <w:rPr>
          <w:rFonts w:ascii="宋体" w:hAnsi="宋体" w:eastAsia="宋体" w:cs="宋体"/>
          <w:spacing w:val="7"/>
          <w:sz w:val="20"/>
          <w:szCs w:val="20"/>
        </w:rPr>
        <w:t xml:space="preserve">单位：元</w:t>
      </w:r>
      <w:r/>
    </w:p>
    <w:p>
      <w:pPr>
        <w:spacing w:line="106" w:lineRule="exact"/>
      </w:pPr>
      <w:r/>
      <w:r/>
    </w:p>
    <w:tbl>
      <w:tblPr>
        <w:tblStyle w:val="1226"/>
        <w:tblW w:w="96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0"/>
        <w:gridCol w:w="1133"/>
        <w:gridCol w:w="709"/>
        <w:gridCol w:w="1133"/>
        <w:gridCol w:w="850"/>
        <w:gridCol w:w="1133"/>
        <w:gridCol w:w="709"/>
        <w:gridCol w:w="1133"/>
        <w:gridCol w:w="1094"/>
        <w:gridCol w:w="1051"/>
      </w:tblGrid>
      <w:tr>
        <w:trPr>
          <w:trHeight w:val="1002"/>
        </w:trPr>
        <w:tc>
          <w:tcPr>
            <w:tcW w:w="730" w:type="dxa"/>
            <w:vAlign w:val="top"/>
            <w:textDirection w:val="lrTb"/>
            <w:noWrap w:val="false"/>
          </w:tcPr>
          <w:p>
            <w:pPr>
              <w:spacing w:line="328" w:lineRule="auto"/>
              <w:rPr>
                <w:rFonts w:ascii="Arial"/>
                <w:sz w:val="21"/>
              </w:rPr>
            </w:pPr>
            <w:r>
              <w:rPr>
                <w:rFonts w:ascii="Arial"/>
                <w:sz w:val="21"/>
              </w:rPr>
            </w:r>
            <w:r/>
          </w:p>
          <w:p>
            <w:pPr>
              <w:pStyle w:val="1227"/>
              <w:ind w:left="163"/>
              <w:spacing w:before="65" w:line="228" w:lineRule="auto"/>
              <w:rPr>
                <w:sz w:val="20"/>
                <w:szCs w:val="20"/>
              </w:rPr>
            </w:pPr>
            <w:r>
              <w:rPr>
                <w:spacing w:val="3"/>
                <w:sz w:val="20"/>
                <w:szCs w:val="20"/>
              </w:rPr>
              <w:t xml:space="preserve">项号</w:t>
            </w:r>
            <w:r/>
          </w:p>
        </w:tc>
        <w:tc>
          <w:tcPr>
            <w:tcW w:w="1133" w:type="dxa"/>
            <w:vAlign w:val="top"/>
            <w:textDirection w:val="lrTb"/>
            <w:noWrap w:val="false"/>
          </w:tcPr>
          <w:p>
            <w:pPr>
              <w:spacing w:line="328" w:lineRule="auto"/>
              <w:rPr>
                <w:rFonts w:ascii="Arial"/>
                <w:sz w:val="21"/>
              </w:rPr>
            </w:pPr>
            <w:r>
              <w:rPr>
                <w:rFonts w:ascii="Arial"/>
                <w:sz w:val="21"/>
              </w:rPr>
            </w:r>
            <w:r/>
          </w:p>
          <w:p>
            <w:pPr>
              <w:pStyle w:val="1227"/>
              <w:ind w:left="155"/>
              <w:spacing w:before="65" w:line="227" w:lineRule="auto"/>
              <w:rPr>
                <w:sz w:val="20"/>
                <w:szCs w:val="20"/>
              </w:rPr>
            </w:pPr>
            <w:r>
              <w:rPr>
                <w:spacing w:val="6"/>
                <w:sz w:val="20"/>
                <w:szCs w:val="20"/>
              </w:rPr>
              <w:t xml:space="preserve">货物名称</w:t>
            </w:r>
            <w:r/>
          </w:p>
        </w:tc>
        <w:tc>
          <w:tcPr>
            <w:tcW w:w="709" w:type="dxa"/>
            <w:vAlign w:val="top"/>
            <w:textDirection w:val="lrTb"/>
            <w:noWrap w:val="false"/>
          </w:tcPr>
          <w:p>
            <w:pPr>
              <w:spacing w:line="327" w:lineRule="auto"/>
              <w:rPr>
                <w:rFonts w:ascii="Arial"/>
                <w:sz w:val="21"/>
              </w:rPr>
            </w:pPr>
            <w:r>
              <w:rPr>
                <w:rFonts w:ascii="Arial"/>
                <w:sz w:val="21"/>
              </w:rPr>
            </w:r>
            <w:r/>
          </w:p>
          <w:p>
            <w:pPr>
              <w:pStyle w:val="1227"/>
              <w:ind w:left="165"/>
              <w:spacing w:before="65" w:line="228" w:lineRule="auto"/>
              <w:rPr>
                <w:sz w:val="20"/>
                <w:szCs w:val="20"/>
              </w:rPr>
            </w:pPr>
            <w:r>
              <w:rPr>
                <w:spacing w:val="-4"/>
                <w:sz w:val="20"/>
                <w:szCs w:val="20"/>
              </w:rPr>
              <w:t xml:space="preserve">品牌</w:t>
            </w:r>
            <w:r/>
          </w:p>
        </w:tc>
        <w:tc>
          <w:tcPr>
            <w:tcW w:w="1133" w:type="dxa"/>
            <w:vAlign w:val="top"/>
            <w:textDirection w:val="lrTb"/>
            <w:noWrap w:val="false"/>
          </w:tcPr>
          <w:p>
            <w:pPr>
              <w:spacing w:line="327" w:lineRule="auto"/>
              <w:rPr>
                <w:rFonts w:ascii="Arial"/>
                <w:sz w:val="21"/>
              </w:rPr>
            </w:pPr>
            <w:r>
              <w:rPr>
                <w:rFonts w:ascii="Arial"/>
                <w:sz w:val="21"/>
              </w:rPr>
            </w:r>
            <w:r/>
          </w:p>
          <w:p>
            <w:pPr>
              <w:pStyle w:val="1227"/>
              <w:ind w:left="152"/>
              <w:spacing w:before="65" w:line="228" w:lineRule="auto"/>
              <w:rPr>
                <w:sz w:val="20"/>
                <w:szCs w:val="20"/>
              </w:rPr>
            </w:pPr>
            <w:r>
              <w:rPr>
                <w:spacing w:val="7"/>
                <w:sz w:val="20"/>
                <w:szCs w:val="20"/>
              </w:rPr>
              <w:t xml:space="preserve">规格型号</w:t>
            </w:r>
            <w:r/>
          </w:p>
        </w:tc>
        <w:tc>
          <w:tcPr>
            <w:tcW w:w="850" w:type="dxa"/>
            <w:vAlign w:val="top"/>
            <w:textDirection w:val="lrTb"/>
            <w:noWrap w:val="false"/>
          </w:tcPr>
          <w:p>
            <w:pPr>
              <w:spacing w:line="328" w:lineRule="auto"/>
              <w:rPr>
                <w:rFonts w:ascii="Arial"/>
                <w:sz w:val="21"/>
              </w:rPr>
            </w:pPr>
            <w:r>
              <w:rPr>
                <w:rFonts w:ascii="Arial"/>
                <w:sz w:val="21"/>
              </w:rPr>
            </w:r>
            <w:r/>
          </w:p>
          <w:p>
            <w:pPr>
              <w:pStyle w:val="1227"/>
              <w:ind w:left="116"/>
              <w:spacing w:before="65" w:line="228" w:lineRule="auto"/>
              <w:rPr>
                <w:sz w:val="20"/>
                <w:szCs w:val="20"/>
              </w:rPr>
            </w:pPr>
            <w:r>
              <w:rPr>
                <w:spacing w:val="6"/>
                <w:sz w:val="20"/>
                <w:szCs w:val="20"/>
              </w:rPr>
              <w:t xml:space="preserve">制造商</w:t>
            </w:r>
            <w:r/>
          </w:p>
        </w:tc>
        <w:tc>
          <w:tcPr>
            <w:tcW w:w="1133" w:type="dxa"/>
            <w:vAlign w:val="top"/>
            <w:textDirection w:val="lrTb"/>
            <w:noWrap w:val="false"/>
          </w:tcPr>
          <w:p>
            <w:pPr>
              <w:pStyle w:val="1227"/>
              <w:ind w:left="255" w:right="144" w:hanging="101"/>
              <w:spacing w:before="146" w:line="390" w:lineRule="auto"/>
              <w:rPr>
                <w:sz w:val="20"/>
                <w:szCs w:val="20"/>
              </w:rPr>
            </w:pPr>
            <w:r>
              <w:rPr>
                <w:spacing w:val="7"/>
                <w:sz w:val="20"/>
                <w:szCs w:val="20"/>
              </w:rPr>
              <w:t xml:space="preserve">制造商企业类型</w:t>
            </w:r>
            <w:r/>
          </w:p>
        </w:tc>
        <w:tc>
          <w:tcPr>
            <w:tcW w:w="709" w:type="dxa"/>
            <w:vAlign w:val="top"/>
            <w:textDirection w:val="lrTb"/>
            <w:noWrap w:val="false"/>
          </w:tcPr>
          <w:p>
            <w:pPr>
              <w:spacing w:line="328" w:lineRule="auto"/>
              <w:rPr>
                <w:rFonts w:ascii="Arial"/>
                <w:sz w:val="21"/>
              </w:rPr>
            </w:pPr>
            <w:r>
              <w:rPr>
                <w:rFonts w:ascii="Arial"/>
                <w:sz w:val="21"/>
              </w:rPr>
            </w:r>
            <w:r/>
          </w:p>
          <w:p>
            <w:pPr>
              <w:pStyle w:val="1227"/>
              <w:ind w:left="152"/>
              <w:spacing w:before="65" w:line="226" w:lineRule="auto"/>
              <w:rPr>
                <w:sz w:val="20"/>
                <w:szCs w:val="20"/>
              </w:rPr>
            </w:pPr>
            <w:r>
              <w:rPr>
                <w:spacing w:val="3"/>
                <w:sz w:val="20"/>
                <w:szCs w:val="20"/>
              </w:rPr>
              <w:t xml:space="preserve">单价</w:t>
            </w:r>
            <w:r/>
          </w:p>
        </w:tc>
        <w:tc>
          <w:tcPr>
            <w:tcW w:w="1133" w:type="dxa"/>
            <w:vAlign w:val="top"/>
            <w:textDirection w:val="lrTb"/>
            <w:noWrap w:val="false"/>
          </w:tcPr>
          <w:p>
            <w:pPr>
              <w:spacing w:line="328" w:lineRule="auto"/>
              <w:rPr>
                <w:rFonts w:ascii="Arial"/>
                <w:sz w:val="21"/>
              </w:rPr>
            </w:pPr>
            <w:r>
              <w:rPr>
                <w:rFonts w:ascii="Arial"/>
                <w:sz w:val="21"/>
              </w:rPr>
            </w:r>
            <w:r/>
          </w:p>
          <w:p>
            <w:pPr>
              <w:pStyle w:val="1227"/>
              <w:ind w:left="153"/>
              <w:spacing w:before="65" w:line="227" w:lineRule="auto"/>
              <w:rPr>
                <w:sz w:val="20"/>
                <w:szCs w:val="20"/>
              </w:rPr>
            </w:pPr>
            <w:r>
              <w:rPr>
                <w:spacing w:val="7"/>
                <w:sz w:val="20"/>
                <w:szCs w:val="20"/>
              </w:rPr>
              <w:t xml:space="preserve">采购数量</w:t>
            </w:r>
            <w:r/>
          </w:p>
        </w:tc>
        <w:tc>
          <w:tcPr>
            <w:tcW w:w="1094" w:type="dxa"/>
            <w:vAlign w:val="top"/>
            <w:textDirection w:val="lrTb"/>
            <w:noWrap w:val="false"/>
          </w:tcPr>
          <w:p>
            <w:pPr>
              <w:spacing w:line="328" w:lineRule="auto"/>
              <w:rPr>
                <w:rFonts w:ascii="Arial"/>
                <w:sz w:val="21"/>
              </w:rPr>
            </w:pPr>
            <w:r>
              <w:rPr>
                <w:rFonts w:ascii="Arial"/>
                <w:sz w:val="21"/>
              </w:rPr>
            </w:r>
            <w:r/>
          </w:p>
          <w:p>
            <w:pPr>
              <w:pStyle w:val="1227"/>
              <w:ind w:left="135"/>
              <w:spacing w:before="65" w:line="228" w:lineRule="auto"/>
              <w:rPr>
                <w:sz w:val="20"/>
                <w:szCs w:val="20"/>
              </w:rPr>
            </w:pPr>
            <w:r>
              <w:rPr>
                <w:spacing w:val="7"/>
                <w:sz w:val="20"/>
                <w:szCs w:val="20"/>
              </w:rPr>
              <w:t xml:space="preserve">计量单位</w:t>
            </w:r>
            <w:r/>
          </w:p>
        </w:tc>
        <w:tc>
          <w:tcPr>
            <w:tcW w:w="1051" w:type="dxa"/>
            <w:vAlign w:val="top"/>
            <w:textDirection w:val="lrTb"/>
            <w:noWrap w:val="false"/>
          </w:tcPr>
          <w:p>
            <w:pPr>
              <w:spacing w:line="328" w:lineRule="auto"/>
              <w:rPr>
                <w:rFonts w:ascii="Arial"/>
                <w:sz w:val="21"/>
              </w:rPr>
            </w:pPr>
            <w:r>
              <w:rPr>
                <w:rFonts w:ascii="Arial"/>
                <w:sz w:val="21"/>
              </w:rPr>
            </w:r>
            <w:r/>
          </w:p>
          <w:p>
            <w:pPr>
              <w:pStyle w:val="1227"/>
              <w:ind w:left="326"/>
              <w:spacing w:before="65" w:line="226" w:lineRule="auto"/>
              <w:rPr>
                <w:sz w:val="20"/>
                <w:szCs w:val="20"/>
              </w:rPr>
            </w:pPr>
            <w:r>
              <w:rPr>
                <w:spacing w:val="2"/>
                <w:sz w:val="20"/>
                <w:szCs w:val="20"/>
              </w:rPr>
              <w:t xml:space="preserve">总价</w:t>
            </w:r>
            <w:r/>
          </w:p>
        </w:tc>
      </w:tr>
      <w:tr>
        <w:trPr>
          <w:trHeight w:val="585"/>
        </w:trPr>
        <w:tc>
          <w:tcPr>
            <w:tcW w:w="730"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709"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850"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709"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1094" w:type="dxa"/>
            <w:vAlign w:val="top"/>
            <w:textDirection w:val="lrTb"/>
            <w:noWrap w:val="false"/>
          </w:tcPr>
          <w:p>
            <w:pPr>
              <w:rPr>
                <w:rFonts w:ascii="Arial"/>
                <w:sz w:val="21"/>
              </w:rPr>
            </w:pPr>
            <w:r>
              <w:rPr>
                <w:rFonts w:ascii="Arial"/>
                <w:sz w:val="21"/>
              </w:rPr>
            </w:r>
            <w:r/>
          </w:p>
        </w:tc>
        <w:tc>
          <w:tcPr>
            <w:tcW w:w="1051" w:type="dxa"/>
            <w:vAlign w:val="top"/>
            <w:textDirection w:val="lrTb"/>
            <w:noWrap w:val="false"/>
          </w:tcPr>
          <w:p>
            <w:pPr>
              <w:rPr>
                <w:rFonts w:ascii="Arial"/>
                <w:sz w:val="21"/>
              </w:rPr>
            </w:pPr>
            <w:r>
              <w:rPr>
                <w:rFonts w:ascii="Arial"/>
                <w:sz w:val="21"/>
              </w:rPr>
            </w:r>
            <w:r/>
          </w:p>
        </w:tc>
      </w:tr>
      <w:tr>
        <w:trPr>
          <w:trHeight w:val="552"/>
        </w:trPr>
        <w:tc>
          <w:tcPr>
            <w:tcW w:w="730"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709"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850"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709"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1094" w:type="dxa"/>
            <w:vAlign w:val="top"/>
            <w:textDirection w:val="lrTb"/>
            <w:noWrap w:val="false"/>
          </w:tcPr>
          <w:p>
            <w:pPr>
              <w:rPr>
                <w:rFonts w:ascii="Arial"/>
                <w:sz w:val="21"/>
              </w:rPr>
            </w:pPr>
            <w:r>
              <w:rPr>
                <w:rFonts w:ascii="Arial"/>
                <w:sz w:val="21"/>
              </w:rPr>
            </w:r>
            <w:r/>
          </w:p>
        </w:tc>
        <w:tc>
          <w:tcPr>
            <w:tcW w:w="1051" w:type="dxa"/>
            <w:vAlign w:val="top"/>
            <w:textDirection w:val="lrTb"/>
            <w:noWrap w:val="false"/>
          </w:tcPr>
          <w:p>
            <w:pPr>
              <w:rPr>
                <w:rFonts w:ascii="Arial"/>
                <w:sz w:val="21"/>
              </w:rPr>
            </w:pPr>
            <w:r>
              <w:rPr>
                <w:rFonts w:ascii="Arial"/>
                <w:sz w:val="21"/>
              </w:rPr>
            </w:r>
            <w:r/>
          </w:p>
        </w:tc>
      </w:tr>
      <w:tr>
        <w:trPr>
          <w:trHeight w:val="555"/>
        </w:trPr>
        <w:tc>
          <w:tcPr>
            <w:tcW w:w="730"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709"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850"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709"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1094" w:type="dxa"/>
            <w:vAlign w:val="top"/>
            <w:textDirection w:val="lrTb"/>
            <w:noWrap w:val="false"/>
          </w:tcPr>
          <w:p>
            <w:pPr>
              <w:rPr>
                <w:rFonts w:ascii="Arial"/>
                <w:sz w:val="21"/>
              </w:rPr>
            </w:pPr>
            <w:r>
              <w:rPr>
                <w:rFonts w:ascii="Arial"/>
                <w:sz w:val="21"/>
              </w:rPr>
            </w:r>
            <w:r/>
          </w:p>
        </w:tc>
        <w:tc>
          <w:tcPr>
            <w:tcW w:w="1051" w:type="dxa"/>
            <w:vAlign w:val="top"/>
            <w:textDirection w:val="lrTb"/>
            <w:noWrap w:val="false"/>
          </w:tcPr>
          <w:p>
            <w:pPr>
              <w:rPr>
                <w:rFonts w:ascii="Arial"/>
                <w:sz w:val="21"/>
              </w:rPr>
            </w:pPr>
            <w:r>
              <w:rPr>
                <w:rFonts w:ascii="Arial"/>
                <w:sz w:val="21"/>
              </w:rPr>
            </w:r>
            <w:r/>
          </w:p>
        </w:tc>
      </w:tr>
      <w:tr>
        <w:trPr>
          <w:trHeight w:val="551"/>
        </w:trPr>
        <w:tc>
          <w:tcPr>
            <w:tcW w:w="730"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709"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850"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709"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1094" w:type="dxa"/>
            <w:vAlign w:val="top"/>
            <w:textDirection w:val="lrTb"/>
            <w:noWrap w:val="false"/>
          </w:tcPr>
          <w:p>
            <w:pPr>
              <w:rPr>
                <w:rFonts w:ascii="Arial"/>
                <w:sz w:val="21"/>
              </w:rPr>
            </w:pPr>
            <w:r>
              <w:rPr>
                <w:rFonts w:ascii="Arial"/>
                <w:sz w:val="21"/>
              </w:rPr>
            </w:r>
            <w:r/>
          </w:p>
        </w:tc>
        <w:tc>
          <w:tcPr>
            <w:tcW w:w="1051" w:type="dxa"/>
            <w:vAlign w:val="top"/>
            <w:textDirection w:val="lrTb"/>
            <w:noWrap w:val="false"/>
          </w:tcPr>
          <w:p>
            <w:pPr>
              <w:rPr>
                <w:rFonts w:ascii="Arial"/>
                <w:sz w:val="21"/>
              </w:rPr>
            </w:pPr>
            <w:r>
              <w:rPr>
                <w:rFonts w:ascii="Arial"/>
                <w:sz w:val="21"/>
              </w:rPr>
            </w:r>
            <w:r/>
          </w:p>
        </w:tc>
      </w:tr>
      <w:tr>
        <w:trPr>
          <w:trHeight w:val="576"/>
        </w:trPr>
        <w:tc>
          <w:tcPr>
            <w:tcW w:w="730"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709"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850"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709" w:type="dxa"/>
            <w:vAlign w:val="top"/>
            <w:textDirection w:val="lrTb"/>
            <w:noWrap w:val="false"/>
          </w:tcPr>
          <w:p>
            <w:pPr>
              <w:rPr>
                <w:rFonts w:ascii="Arial"/>
                <w:sz w:val="21"/>
              </w:rPr>
            </w:pPr>
            <w:r>
              <w:rPr>
                <w:rFonts w:ascii="Arial"/>
                <w:sz w:val="21"/>
              </w:rPr>
            </w:r>
            <w:r/>
          </w:p>
        </w:tc>
        <w:tc>
          <w:tcPr>
            <w:tcW w:w="1133" w:type="dxa"/>
            <w:vAlign w:val="top"/>
            <w:textDirection w:val="lrTb"/>
            <w:noWrap w:val="false"/>
          </w:tcPr>
          <w:p>
            <w:pPr>
              <w:rPr>
                <w:rFonts w:ascii="Arial"/>
                <w:sz w:val="21"/>
              </w:rPr>
            </w:pPr>
            <w:r>
              <w:rPr>
                <w:rFonts w:ascii="Arial"/>
                <w:sz w:val="21"/>
              </w:rPr>
            </w:r>
            <w:r/>
          </w:p>
        </w:tc>
        <w:tc>
          <w:tcPr>
            <w:tcW w:w="1094" w:type="dxa"/>
            <w:vAlign w:val="top"/>
            <w:textDirection w:val="lrTb"/>
            <w:noWrap w:val="false"/>
          </w:tcPr>
          <w:p>
            <w:pPr>
              <w:rPr>
                <w:rFonts w:ascii="Arial"/>
                <w:sz w:val="21"/>
              </w:rPr>
            </w:pPr>
            <w:r>
              <w:rPr>
                <w:rFonts w:ascii="Arial"/>
                <w:sz w:val="21"/>
              </w:rPr>
            </w:r>
            <w:r/>
          </w:p>
        </w:tc>
        <w:tc>
          <w:tcPr>
            <w:tcW w:w="1051" w:type="dxa"/>
            <w:vAlign w:val="top"/>
            <w:textDirection w:val="lrTb"/>
            <w:noWrap w:val="false"/>
          </w:tcPr>
          <w:p>
            <w:pPr>
              <w:rPr>
                <w:rFonts w:ascii="Arial"/>
                <w:sz w:val="21"/>
              </w:rPr>
            </w:pPr>
            <w:r>
              <w:rPr>
                <w:rFonts w:ascii="Arial"/>
                <w:sz w:val="21"/>
              </w:rPr>
            </w:r>
            <w:r/>
          </w:p>
        </w:tc>
      </w:tr>
    </w:tbl>
    <w:p>
      <w:pPr>
        <w:pStyle w:val="1225"/>
        <w:spacing w:line="285" w:lineRule="auto"/>
      </w:pPr>
      <w:r/>
      <w:r/>
    </w:p>
    <w:p>
      <w:pPr>
        <w:pStyle w:val="1225"/>
        <w:spacing w:line="286" w:lineRule="auto"/>
      </w:pPr>
      <w:r/>
      <w:r/>
    </w:p>
    <w:p>
      <w:pPr>
        <w:ind w:left="451"/>
        <w:spacing w:before="66" w:line="227" w:lineRule="auto"/>
        <w:rPr>
          <w:rFonts w:ascii="宋体" w:hAnsi="宋体" w:eastAsia="宋体" w:cs="宋体"/>
          <w:sz w:val="20"/>
          <w:szCs w:val="20"/>
        </w:rPr>
      </w:pPr>
      <w:r>
        <w:rPr>
          <w:rFonts w:ascii="宋体" w:hAnsi="宋体" w:eastAsia="宋体" w:cs="宋体"/>
          <w:spacing w:val="7"/>
          <w:sz w:val="20"/>
          <w:szCs w:val="20"/>
        </w:rPr>
        <w:t xml:space="preserve">投标人（盖章</w:t>
      </w:r>
      <w:r>
        <w:rPr>
          <w:rFonts w:ascii="宋体" w:hAnsi="宋体" w:eastAsia="宋体" w:cs="宋体"/>
          <w:spacing w:val="2"/>
          <w:sz w:val="20"/>
          <w:szCs w:val="20"/>
        </w:rPr>
        <w:t xml:space="preserve">）：</w:t>
      </w:r>
      <w:r/>
    </w:p>
    <w:p>
      <w:pPr>
        <w:ind w:left="449"/>
        <w:spacing w:before="251" w:line="227" w:lineRule="auto"/>
        <w:rPr>
          <w:rFonts w:ascii="宋体" w:hAnsi="宋体" w:eastAsia="宋体" w:cs="宋体"/>
          <w:sz w:val="20"/>
          <w:szCs w:val="20"/>
        </w:rPr>
      </w:pPr>
      <w:r>
        <w:rPr>
          <w:rFonts w:ascii="宋体" w:hAnsi="宋体" w:eastAsia="宋体" w:cs="宋体"/>
          <w:spacing w:val="9"/>
          <w:sz w:val="20"/>
          <w:szCs w:val="20"/>
        </w:rPr>
        <w:t xml:space="preserve">法定代表人或委托代理人（签字或盖章</w:t>
      </w:r>
      <w:r>
        <w:rPr>
          <w:rFonts w:ascii="宋体" w:hAnsi="宋体" w:eastAsia="宋体" w:cs="宋体"/>
          <w:spacing w:val="2"/>
          <w:sz w:val="20"/>
          <w:szCs w:val="20"/>
        </w:rPr>
        <w:t xml:space="preserve">）：</w:t>
      </w:r>
      <w:r/>
    </w:p>
    <w:p>
      <w:pPr>
        <w:ind w:left="484"/>
        <w:spacing w:before="248" w:line="228" w:lineRule="auto"/>
        <w:rPr>
          <w:rFonts w:ascii="宋体" w:hAnsi="宋体" w:eastAsia="宋体" w:cs="宋体"/>
          <w:sz w:val="20"/>
          <w:szCs w:val="20"/>
        </w:rPr>
      </w:pPr>
      <w:r>
        <w:rPr>
          <w:rFonts w:ascii="宋体" w:hAnsi="宋体" w:eastAsia="宋体" w:cs="宋体"/>
          <w:spacing w:val="-6"/>
          <w:sz w:val="20"/>
          <w:szCs w:val="20"/>
        </w:rPr>
        <w:t xml:space="preserve">日期：</w:t>
      </w:r>
      <w:r>
        <w:rPr>
          <w:rFonts w:ascii="宋体" w:hAnsi="宋体" w:eastAsia="宋体" w:cs="宋体"/>
          <w:spacing w:val="11"/>
          <w:sz w:val="20"/>
          <w:szCs w:val="20"/>
        </w:rPr>
        <w:t xml:space="preserve">    </w:t>
      </w:r>
      <w:r>
        <w:rPr>
          <w:rFonts w:ascii="宋体" w:hAnsi="宋体" w:eastAsia="宋体" w:cs="宋体"/>
          <w:spacing w:val="-6"/>
          <w:sz w:val="20"/>
          <w:szCs w:val="20"/>
        </w:rPr>
        <w:t xml:space="preserve">年</w:t>
      </w:r>
      <w:r>
        <w:rPr>
          <w:rFonts w:ascii="宋体" w:hAnsi="宋体" w:eastAsia="宋体" w:cs="宋体"/>
          <w:spacing w:val="8"/>
          <w:sz w:val="20"/>
          <w:szCs w:val="20"/>
        </w:rPr>
        <w:t xml:space="preserve">     </w:t>
      </w:r>
      <w:r>
        <w:rPr>
          <w:rFonts w:ascii="宋体" w:hAnsi="宋体" w:eastAsia="宋体" w:cs="宋体"/>
          <w:spacing w:val="-6"/>
          <w:sz w:val="20"/>
          <w:szCs w:val="20"/>
        </w:rPr>
        <w:t xml:space="preserve">月</w:t>
      </w:r>
      <w:r>
        <w:rPr>
          <w:rFonts w:ascii="宋体" w:hAnsi="宋体" w:eastAsia="宋体" w:cs="宋体"/>
          <w:spacing w:val="14"/>
          <w:sz w:val="20"/>
          <w:szCs w:val="20"/>
        </w:rPr>
        <w:t xml:space="preserve">     </w:t>
      </w:r>
      <w:r>
        <w:rPr>
          <w:rFonts w:ascii="宋体" w:hAnsi="宋体" w:eastAsia="宋体" w:cs="宋体"/>
          <w:spacing w:val="-6"/>
          <w:sz w:val="20"/>
          <w:szCs w:val="20"/>
        </w:rPr>
        <w:t xml:space="preserve">日</w:t>
      </w:r>
      <w:r/>
    </w:p>
    <w:p>
      <w:pPr>
        <w:pStyle w:val="1225"/>
        <w:spacing w:line="338" w:lineRule="auto"/>
      </w:pPr>
      <w:r/>
      <w:r/>
    </w:p>
    <w:p>
      <w:pPr>
        <w:pStyle w:val="1225"/>
        <w:spacing w:line="339" w:lineRule="auto"/>
      </w:pPr>
      <w:r/>
      <w:r/>
    </w:p>
    <w:p>
      <w:pPr>
        <w:ind w:left="450"/>
        <w:spacing w:before="65" w:line="228" w:lineRule="auto"/>
        <w:rPr>
          <w:rFonts w:ascii="宋体" w:hAnsi="宋体" w:eastAsia="宋体" w:cs="宋体"/>
          <w:sz w:val="20"/>
          <w:szCs w:val="20"/>
        </w:rPr>
      </w:pPr>
      <w:r>
        <w:rPr>
          <w:rFonts w:ascii="宋体" w:hAnsi="宋体" w:eastAsia="宋体" w:cs="宋体"/>
          <w:spacing w:val="5"/>
          <w:sz w:val="20"/>
          <w:szCs w:val="20"/>
        </w:rPr>
        <w:t xml:space="preserve">填报说明：</w:t>
      </w:r>
      <w:r/>
    </w:p>
    <w:p>
      <w:pPr>
        <w:ind w:left="27" w:right="21" w:firstLine="436"/>
        <w:spacing w:before="251" w:line="458" w:lineRule="auto"/>
        <w:rPr>
          <w:rFonts w:ascii="宋体" w:hAnsi="宋体" w:eastAsia="宋体" w:cs="宋体"/>
          <w:sz w:val="20"/>
          <w:szCs w:val="20"/>
        </w:rPr>
      </w:pPr>
      <w:r>
        <w:rPr>
          <w:rFonts w:ascii="宋体" w:hAnsi="宋体" w:eastAsia="宋体" w:cs="宋体"/>
          <w:spacing w:val="6"/>
          <w:sz w:val="20"/>
          <w:szCs w:val="20"/>
        </w:rPr>
        <w:t xml:space="preserve">1、“制造商企业类型</w:t>
      </w:r>
      <w:r>
        <w:rPr>
          <w:rFonts w:ascii="宋体" w:hAnsi="宋体" w:eastAsia="宋体" w:cs="宋体"/>
          <w:spacing w:val="-58"/>
          <w:sz w:val="20"/>
          <w:szCs w:val="20"/>
        </w:rPr>
        <w:t xml:space="preserve"> </w:t>
      </w:r>
      <w:r>
        <w:rPr>
          <w:rFonts w:ascii="宋体" w:hAnsi="宋体" w:eastAsia="宋体" w:cs="宋体"/>
          <w:spacing w:val="6"/>
          <w:sz w:val="20"/>
          <w:szCs w:val="20"/>
        </w:rPr>
        <w:t xml:space="preserve">”栏填写内容为“大型</w:t>
      </w:r>
      <w:r>
        <w:rPr>
          <w:rFonts w:ascii="宋体" w:hAnsi="宋体" w:eastAsia="宋体" w:cs="宋体"/>
          <w:spacing w:val="-67"/>
          <w:sz w:val="20"/>
          <w:szCs w:val="20"/>
        </w:rPr>
        <w:t xml:space="preserve"> </w:t>
      </w:r>
      <w:r>
        <w:rPr>
          <w:rFonts w:ascii="宋体" w:hAnsi="宋体" w:eastAsia="宋体" w:cs="宋体"/>
          <w:spacing w:val="6"/>
          <w:sz w:val="20"/>
          <w:szCs w:val="20"/>
        </w:rPr>
        <w:t xml:space="preserve">”“</w:t>
      </w:r>
      <w:r>
        <w:rPr>
          <w:rFonts w:ascii="宋体" w:hAnsi="宋体" w:eastAsia="宋体" w:cs="宋体"/>
          <w:spacing w:val="-70"/>
          <w:sz w:val="20"/>
          <w:szCs w:val="20"/>
        </w:rPr>
        <w:t xml:space="preserve"> </w:t>
      </w:r>
      <w:r>
        <w:rPr>
          <w:rFonts w:ascii="宋体" w:hAnsi="宋体" w:eastAsia="宋体" w:cs="宋体"/>
          <w:spacing w:val="6"/>
          <w:sz w:val="20"/>
          <w:szCs w:val="20"/>
        </w:rPr>
        <w:t xml:space="preserve">中型</w:t>
      </w:r>
      <w:r>
        <w:rPr>
          <w:rFonts w:ascii="宋体" w:hAnsi="宋体" w:eastAsia="宋体" w:cs="宋体"/>
          <w:spacing w:val="-68"/>
          <w:sz w:val="20"/>
          <w:szCs w:val="20"/>
        </w:rPr>
        <w:t xml:space="preserve"> </w:t>
      </w:r>
      <w:r>
        <w:rPr>
          <w:rFonts w:ascii="宋体" w:hAnsi="宋体" w:eastAsia="宋体" w:cs="宋体"/>
          <w:spacing w:val="6"/>
          <w:sz w:val="20"/>
          <w:szCs w:val="20"/>
        </w:rPr>
        <w:t xml:space="preserve">”“小型</w:t>
      </w:r>
      <w:r>
        <w:rPr>
          <w:rFonts w:ascii="宋体" w:hAnsi="宋体" w:eastAsia="宋体" w:cs="宋体"/>
          <w:spacing w:val="-70"/>
          <w:sz w:val="20"/>
          <w:szCs w:val="20"/>
        </w:rPr>
        <w:t xml:space="preserve"> </w:t>
      </w:r>
      <w:r>
        <w:rPr>
          <w:rFonts w:ascii="宋体" w:hAnsi="宋体" w:eastAsia="宋体" w:cs="宋体"/>
          <w:spacing w:val="6"/>
          <w:sz w:val="20"/>
          <w:szCs w:val="20"/>
        </w:rPr>
        <w:t xml:space="preserve">”“微型</w:t>
      </w:r>
      <w:r>
        <w:rPr>
          <w:rFonts w:ascii="宋体" w:hAnsi="宋体" w:eastAsia="宋体" w:cs="宋体"/>
          <w:spacing w:val="-68"/>
          <w:sz w:val="20"/>
          <w:szCs w:val="20"/>
        </w:rPr>
        <w:t xml:space="preserve"> </w:t>
      </w:r>
      <w:r>
        <w:rPr>
          <w:rFonts w:ascii="宋体" w:hAnsi="宋体" w:eastAsia="宋体" w:cs="宋体"/>
          <w:spacing w:val="6"/>
          <w:sz w:val="20"/>
          <w:szCs w:val="20"/>
        </w:rPr>
        <w:t xml:space="preserve">”“监狱企业</w:t>
      </w:r>
      <w:r>
        <w:rPr>
          <w:rFonts w:ascii="宋体" w:hAnsi="宋体" w:eastAsia="宋体" w:cs="宋体"/>
          <w:spacing w:val="-70"/>
          <w:sz w:val="20"/>
          <w:szCs w:val="20"/>
        </w:rPr>
        <w:t xml:space="preserve"> </w:t>
      </w:r>
      <w:r>
        <w:rPr>
          <w:rFonts w:ascii="宋体" w:hAnsi="宋体" w:eastAsia="宋体" w:cs="宋体"/>
          <w:spacing w:val="6"/>
          <w:sz w:val="20"/>
          <w:szCs w:val="20"/>
        </w:rPr>
        <w:t xml:space="preserve">”或“残疾人</w:t>
      </w:r>
      <w:r>
        <w:rPr>
          <w:rFonts w:ascii="宋体" w:hAnsi="宋体" w:eastAsia="宋体" w:cs="宋体"/>
          <w:spacing w:val="9"/>
          <w:sz w:val="20"/>
          <w:szCs w:val="20"/>
        </w:rPr>
        <w:t xml:space="preserve">福利性单位</w:t>
      </w:r>
      <w:r>
        <w:rPr>
          <w:rFonts w:ascii="宋体" w:hAnsi="宋体" w:eastAsia="宋体" w:cs="宋体"/>
          <w:spacing w:val="-70"/>
          <w:sz w:val="20"/>
          <w:szCs w:val="20"/>
        </w:rPr>
        <w:t xml:space="preserve"> </w:t>
      </w:r>
      <w:r>
        <w:rPr>
          <w:rFonts w:ascii="宋体" w:hAnsi="宋体" w:eastAsia="宋体" w:cs="宋体"/>
          <w:spacing w:val="9"/>
          <w:sz w:val="20"/>
          <w:szCs w:val="20"/>
        </w:rPr>
        <w:t xml:space="preserve">”。如供应商提供的货物制造商全部为小型企业、微型企业的</w:t>
      </w:r>
      <w:r>
        <w:rPr>
          <w:rFonts w:ascii="宋体" w:hAnsi="宋体" w:eastAsia="宋体" w:cs="宋体"/>
          <w:spacing w:val="8"/>
          <w:sz w:val="20"/>
          <w:szCs w:val="20"/>
        </w:rPr>
        <w:t xml:space="preserve">，提供《中小企业声明函》（见</w:t>
      </w:r>
      <w:r>
        <w:rPr>
          <w:rFonts w:ascii="宋体" w:hAnsi="宋体" w:eastAsia="宋体" w:cs="宋体"/>
          <w:spacing w:val="9"/>
          <w:sz w:val="20"/>
          <w:szCs w:val="20"/>
        </w:rPr>
        <w:t xml:space="preserve">格式</w:t>
      </w:r>
      <w:r>
        <w:rPr>
          <w:rFonts w:ascii="宋体" w:hAnsi="宋体" w:eastAsia="宋体" w:cs="宋体"/>
          <w:spacing w:val="15"/>
          <w:sz w:val="20"/>
          <w:szCs w:val="20"/>
        </w:rPr>
        <w:t xml:space="preserve">）；</w:t>
      </w:r>
      <w:r>
        <w:rPr>
          <w:rFonts w:ascii="宋体" w:hAnsi="宋体" w:eastAsia="宋体" w:cs="宋体"/>
          <w:spacing w:val="9"/>
          <w:sz w:val="20"/>
          <w:szCs w:val="20"/>
        </w:rPr>
        <w:t xml:space="preserve">供应商为残疾人福利性单位且提供的货物全部由残疾人福利性单位制造的，提供《残疾人福利性单位声明函》（见格式</w:t>
      </w:r>
      <w:r>
        <w:rPr>
          <w:rFonts w:ascii="宋体" w:hAnsi="宋体" w:eastAsia="宋体" w:cs="宋体"/>
          <w:spacing w:val="17"/>
          <w:sz w:val="20"/>
          <w:szCs w:val="20"/>
        </w:rPr>
        <w:t xml:space="preserve">）；</w:t>
      </w:r>
      <w:r>
        <w:rPr>
          <w:rFonts w:ascii="宋体" w:hAnsi="宋体" w:eastAsia="宋体" w:cs="宋体"/>
          <w:spacing w:val="9"/>
          <w:sz w:val="20"/>
          <w:szCs w:val="20"/>
        </w:rPr>
        <w:t xml:space="preserve">供应商为监狱企业或提供的货物由监狱企业制造的，提供由省级以上监狱管理局、戒毒管理局(含新疆生产建设兵团)出具的属于监狱企业的证明文件。否则不享受扶持政策。</w:t>
      </w:r>
      <w:r/>
    </w:p>
    <w:p>
      <w:pPr>
        <w:ind w:left="451"/>
        <w:spacing w:line="226" w:lineRule="auto"/>
        <w:rPr>
          <w:rFonts w:ascii="宋体" w:hAnsi="宋体" w:eastAsia="宋体" w:cs="宋体"/>
          <w:sz w:val="20"/>
          <w:szCs w:val="20"/>
        </w:rPr>
      </w:pPr>
      <w:r>
        <w:rPr>
          <w:rFonts w:ascii="宋体" w:hAnsi="宋体" w:eastAsia="宋体" w:cs="宋体"/>
          <w:spacing w:val="9"/>
          <w:sz w:val="20"/>
          <w:szCs w:val="20"/>
        </w:rPr>
        <w:t xml:space="preserve">2、以上总价包含货物费用、运杂费、安装施工费、集成费、税金和其他费用。</w:t>
      </w:r>
      <w:r/>
    </w:p>
    <w:p>
      <w:pPr>
        <w:ind w:left="452"/>
        <w:spacing w:before="255" w:line="227" w:lineRule="auto"/>
        <w:rPr>
          <w:rFonts w:ascii="宋体" w:hAnsi="宋体" w:eastAsia="宋体" w:cs="宋体"/>
          <w:sz w:val="20"/>
          <w:szCs w:val="20"/>
        </w:rPr>
      </w:pPr>
      <w:r>
        <w:rPr>
          <w:rFonts w:ascii="宋体" w:hAnsi="宋体" w:eastAsia="宋体" w:cs="宋体"/>
          <w:spacing w:val="9"/>
          <w:sz w:val="20"/>
          <w:szCs w:val="20"/>
        </w:rPr>
        <w:t xml:space="preserve">3、请供应商正确填写本表，所填内容将作为评审的依据，其内容应与对应的证明资料相符。</w:t>
      </w:r>
      <w:r/>
    </w:p>
    <w:p>
      <w:pPr>
        <w:ind w:left="447"/>
        <w:spacing w:before="248" w:line="227" w:lineRule="auto"/>
        <w:rPr>
          <w:rFonts w:ascii="宋体" w:hAnsi="宋体" w:eastAsia="宋体" w:cs="宋体"/>
          <w:sz w:val="20"/>
          <w:szCs w:val="20"/>
        </w:rPr>
      </w:pPr>
      <w:r>
        <w:rPr>
          <w:rFonts w:ascii="宋体" w:hAnsi="宋体" w:eastAsia="宋体" w:cs="宋体"/>
          <w:spacing w:val="9"/>
          <w:sz w:val="20"/>
          <w:szCs w:val="20"/>
        </w:rPr>
        <w:t xml:space="preserve">4、本表中事项填写不得有缺失，请如实填写，行数或事项不够，可自行增加。</w:t>
      </w:r>
      <w:r/>
    </w:p>
    <w:p>
      <w:pPr>
        <w:spacing w:line="227" w:lineRule="auto"/>
        <w:rPr>
          <w:rFonts w:ascii="宋体" w:hAnsi="宋体" w:eastAsia="宋体" w:cs="宋体"/>
          <w:sz w:val="20"/>
          <w:szCs w:val="20"/>
        </w:rPr>
        <w:sectPr>
          <w:footerReference w:type="default" r:id="rId35"/>
          <w:footnotePr/>
          <w:endnotePr/>
          <w:type w:val="nextPage"/>
          <w:pgSz w:w="11906" w:h="16839" w:orient="portrait"/>
          <w:pgMar w:top="1215" w:right="1113" w:bottom="917" w:left="1112" w:header="0" w:footer="752" w:gutter="0"/>
          <w:cols w:num="1" w:sep="0" w:space="720" w:equalWidth="1"/>
          <w:docGrid w:linePitch="360"/>
        </w:sectPr>
      </w:pPr>
      <w:r>
        <w:rPr>
          <w:rFonts w:ascii="宋体" w:hAnsi="宋体" w:eastAsia="宋体" w:cs="宋体"/>
          <w:sz w:val="20"/>
          <w:szCs w:val="20"/>
        </w:rPr>
      </w:r>
      <w:r/>
    </w:p>
    <w:p>
      <w:pPr>
        <w:spacing w:before="48" w:line="219" w:lineRule="auto"/>
        <w:rPr>
          <w:rFonts w:ascii="宋体" w:hAnsi="宋体" w:eastAsia="宋体" w:cs="宋体"/>
          <w:sz w:val="24"/>
          <w:szCs w:val="24"/>
        </w:rPr>
      </w:pPr>
      <w:r>
        <w:rPr>
          <w:rFonts w:ascii="宋体" w:hAnsi="宋体" w:eastAsia="宋体" w:cs="宋体"/>
          <w:b/>
          <w:bCs/>
          <w:spacing w:val="2"/>
          <w:sz w:val="24"/>
          <w:szCs w:val="24"/>
        </w:rPr>
        <w:t xml:space="preserve">格式4、中小企业声明函</w:t>
      </w:r>
      <w:r/>
    </w:p>
    <w:p>
      <w:pPr>
        <w:ind w:left="3593"/>
        <w:spacing w:before="230" w:line="225" w:lineRule="auto"/>
        <w:rPr>
          <w:rFonts w:ascii="宋体" w:hAnsi="宋体" w:eastAsia="宋体" w:cs="宋体"/>
          <w:sz w:val="35"/>
          <w:szCs w:val="35"/>
        </w:rPr>
      </w:pPr>
      <w:r>
        <w:rPr>
          <w:rFonts w:ascii="宋体" w:hAnsi="宋体" w:eastAsia="宋体" w:cs="宋体"/>
          <w:b/>
          <w:bCs/>
          <w:sz w:val="35"/>
          <w:szCs w:val="35"/>
        </w:rPr>
        <w:t xml:space="preserve">中小企业声明函</w:t>
      </w:r>
      <w:r/>
    </w:p>
    <w:p>
      <w:pPr>
        <w:pStyle w:val="1225"/>
        <w:spacing w:line="373" w:lineRule="auto"/>
      </w:pPr>
      <w:r/>
      <w:r/>
    </w:p>
    <w:p>
      <w:pPr>
        <w:ind w:left="2" w:right="60" w:firstLine="479"/>
        <w:jc w:val="both"/>
        <w:spacing w:before="78" w:line="359" w:lineRule="auto"/>
        <w:rPr>
          <w:rFonts w:ascii="宋体" w:hAnsi="宋体" w:eastAsia="宋体" w:cs="宋体"/>
          <w:sz w:val="24"/>
          <w:szCs w:val="24"/>
        </w:rPr>
      </w:pPr>
      <w:r>
        <w:rPr>
          <w:rFonts w:ascii="宋体" w:hAnsi="宋体" w:eastAsia="宋体" w:cs="宋体"/>
          <w:spacing w:val="-1"/>
          <w:sz w:val="24"/>
          <w:szCs w:val="24"/>
        </w:rPr>
        <w:t xml:space="preserve">本公司郑重声明，根据《政府采购促进中小企业发展管理办法》（财库﹝20</w:t>
      </w:r>
      <w:r>
        <w:rPr>
          <w:rFonts w:ascii="宋体" w:hAnsi="宋体" w:eastAsia="宋体" w:cs="宋体"/>
          <w:spacing w:val="-2"/>
          <w:sz w:val="24"/>
          <w:szCs w:val="24"/>
        </w:rPr>
        <w:t xml:space="preserve">20﹞46</w:t>
      </w:r>
      <w:r>
        <w:rPr>
          <w:rFonts w:ascii="宋体" w:hAnsi="宋体" w:eastAsia="宋体" w:cs="宋体"/>
          <w:spacing w:val="-45"/>
          <w:sz w:val="24"/>
          <w:szCs w:val="24"/>
        </w:rPr>
        <w:t xml:space="preserve"> </w:t>
      </w:r>
      <w:r>
        <w:rPr>
          <w:rFonts w:ascii="宋体" w:hAnsi="宋体" w:eastAsia="宋体" w:cs="宋体"/>
          <w:spacing w:val="-2"/>
          <w:sz w:val="24"/>
          <w:szCs w:val="24"/>
        </w:rPr>
        <w:t xml:space="preserve">号）</w:t>
      </w:r>
      <w:r>
        <w:rPr>
          <w:rFonts w:ascii="宋体" w:hAnsi="宋体" w:eastAsia="宋体" w:cs="宋体"/>
          <w:spacing w:val="1"/>
          <w:sz w:val="24"/>
          <w:szCs w:val="24"/>
        </w:rPr>
        <w:t xml:space="preserve">的规定，本公司参加</w:t>
      </w:r>
      <w:r>
        <w:rPr>
          <w:rFonts w:ascii="宋体" w:hAnsi="宋体" w:eastAsia="宋体" w:cs="宋体"/>
          <w:spacing w:val="1"/>
          <w:sz w:val="24"/>
          <w:szCs w:val="24"/>
          <w:u w:val="single"/>
        </w:rPr>
        <w:t xml:space="preserve">（单位名称）</w:t>
      </w:r>
      <w:r>
        <w:rPr>
          <w:rFonts w:ascii="宋体" w:hAnsi="宋体" w:eastAsia="宋体" w:cs="宋体"/>
          <w:spacing w:val="1"/>
          <w:sz w:val="24"/>
          <w:szCs w:val="24"/>
        </w:rPr>
        <w:t xml:space="preserve">的</w:t>
      </w:r>
      <w:r>
        <w:rPr>
          <w:rFonts w:ascii="宋体" w:hAnsi="宋体" w:eastAsia="宋体" w:cs="宋体"/>
          <w:spacing w:val="1"/>
          <w:sz w:val="24"/>
          <w:szCs w:val="24"/>
          <w:u w:val="single"/>
        </w:rPr>
        <w:t xml:space="preserve">（标段名称）</w:t>
      </w:r>
      <w:r>
        <w:rPr>
          <w:rFonts w:ascii="宋体" w:hAnsi="宋体" w:eastAsia="宋体" w:cs="宋体"/>
          <w:spacing w:val="1"/>
          <w:sz w:val="24"/>
          <w:szCs w:val="24"/>
        </w:rPr>
        <w:t xml:space="preserve">采购活动</w:t>
      </w:r>
      <w:r>
        <w:rPr>
          <w:rFonts w:ascii="宋体" w:hAnsi="宋体" w:eastAsia="宋体" w:cs="宋体"/>
          <w:sz w:val="24"/>
          <w:szCs w:val="24"/>
        </w:rPr>
        <w:t xml:space="preserve">，提供的货物全部由符合政策要</w:t>
      </w:r>
      <w:r>
        <w:rPr>
          <w:rFonts w:ascii="宋体" w:hAnsi="宋体" w:eastAsia="宋体" w:cs="宋体"/>
          <w:spacing w:val="-1"/>
          <w:sz w:val="24"/>
          <w:szCs w:val="24"/>
        </w:rPr>
        <w:t xml:space="preserve">求的中小企业制造。相关企业的具体情况如下：</w:t>
      </w:r>
      <w:r/>
    </w:p>
    <w:p>
      <w:pPr>
        <w:ind w:left="8" w:firstLine="610"/>
        <w:spacing w:line="359" w:lineRule="auto"/>
        <w:rPr>
          <w:rFonts w:ascii="宋体" w:hAnsi="宋体" w:eastAsia="宋体" w:cs="宋体"/>
          <w:sz w:val="24"/>
          <w:szCs w:val="24"/>
        </w:rPr>
      </w:pPr>
      <w:r>
        <w:rPr>
          <w:rFonts w:ascii="宋体" w:hAnsi="宋体" w:eastAsia="宋体" w:cs="宋体"/>
          <w:spacing w:val="-9"/>
          <w:sz w:val="24"/>
          <w:szCs w:val="24"/>
        </w:rPr>
        <w:t xml:space="preserve">1. </w:t>
      </w:r>
      <w:r>
        <w:rPr>
          <w:rFonts w:ascii="宋体" w:hAnsi="宋体" w:eastAsia="宋体" w:cs="宋体"/>
          <w:spacing w:val="-9"/>
          <w:sz w:val="24"/>
          <w:szCs w:val="24"/>
          <w:u w:val="single"/>
        </w:rPr>
        <w:t xml:space="preserve">（货物名称</w:t>
      </w:r>
      <w:r>
        <w:rPr>
          <w:rFonts w:ascii="宋体" w:hAnsi="宋体" w:eastAsia="宋体" w:cs="宋体"/>
          <w:spacing w:val="-29"/>
          <w:sz w:val="24"/>
          <w:szCs w:val="24"/>
          <w:u w:val="single"/>
        </w:rPr>
        <w:t xml:space="preserve">）</w:t>
      </w:r>
      <w:r>
        <w:rPr>
          <w:rFonts w:ascii="宋体" w:hAnsi="宋体" w:eastAsia="宋体" w:cs="宋体"/>
          <w:spacing w:val="-47"/>
          <w:sz w:val="24"/>
          <w:szCs w:val="24"/>
          <w:u w:val="single"/>
        </w:rPr>
        <w:t xml:space="preserve"> </w:t>
      </w:r>
      <w:r>
        <w:rPr>
          <w:rFonts w:ascii="宋体" w:hAnsi="宋体" w:eastAsia="宋体" w:cs="宋体"/>
          <w:spacing w:val="-29"/>
          <w:sz w:val="24"/>
          <w:szCs w:val="24"/>
        </w:rPr>
        <w:t xml:space="preserve">，</w:t>
      </w:r>
      <w:r>
        <w:rPr>
          <w:rFonts w:ascii="宋体" w:hAnsi="宋体" w:eastAsia="宋体" w:cs="宋体"/>
          <w:spacing w:val="-9"/>
          <w:sz w:val="24"/>
          <w:szCs w:val="24"/>
        </w:rPr>
        <w:t xml:space="preserve">属于</w:t>
      </w:r>
      <w:r>
        <w:rPr>
          <w:rFonts w:ascii="宋体" w:hAnsi="宋体" w:eastAsia="宋体" w:cs="宋体"/>
          <w:spacing w:val="-9"/>
          <w:sz w:val="24"/>
          <w:szCs w:val="24"/>
          <w:u w:val="single"/>
        </w:rPr>
        <w:t xml:space="preserve">工业（制造业）</w:t>
      </w:r>
      <w:r>
        <w:rPr>
          <w:rFonts w:ascii="宋体" w:hAnsi="宋体" w:eastAsia="宋体" w:cs="宋体"/>
          <w:spacing w:val="-48"/>
          <w:sz w:val="24"/>
          <w:szCs w:val="24"/>
          <w:u w:val="single"/>
        </w:rPr>
        <w:t xml:space="preserve"> </w:t>
      </w:r>
      <w:r>
        <w:rPr>
          <w:rFonts w:ascii="宋体" w:hAnsi="宋体" w:eastAsia="宋体" w:cs="宋体"/>
          <w:spacing w:val="-107"/>
          <w:sz w:val="24"/>
          <w:szCs w:val="24"/>
        </w:rPr>
        <w:t xml:space="preserve"> </w:t>
      </w:r>
      <w:r>
        <w:rPr>
          <w:rFonts w:ascii="宋体" w:hAnsi="宋体" w:eastAsia="宋体" w:cs="宋体"/>
          <w:spacing w:val="-9"/>
          <w:sz w:val="24"/>
          <w:szCs w:val="24"/>
        </w:rPr>
        <w:t xml:space="preserve">行业；制造商为</w:t>
      </w:r>
      <w:r>
        <w:rPr>
          <w:rFonts w:ascii="宋体" w:hAnsi="宋体" w:eastAsia="宋体" w:cs="宋体"/>
          <w:spacing w:val="-9"/>
          <w:sz w:val="24"/>
          <w:szCs w:val="24"/>
          <w:u w:val="single"/>
        </w:rPr>
        <w:t xml:space="preserve">（企业名称</w:t>
      </w:r>
      <w:r>
        <w:rPr>
          <w:rFonts w:ascii="宋体" w:hAnsi="宋体" w:eastAsia="宋体" w:cs="宋体"/>
          <w:spacing w:val="-29"/>
          <w:sz w:val="24"/>
          <w:szCs w:val="24"/>
          <w:u w:val="single"/>
        </w:rPr>
        <w:t xml:space="preserve">）</w:t>
      </w:r>
      <w:r>
        <w:rPr>
          <w:rFonts w:ascii="宋体" w:hAnsi="宋体" w:eastAsia="宋体" w:cs="宋体"/>
          <w:spacing w:val="-29"/>
          <w:sz w:val="24"/>
          <w:szCs w:val="24"/>
        </w:rPr>
        <w:t xml:space="preserve">，</w:t>
      </w:r>
      <w:r>
        <w:rPr>
          <w:rFonts w:ascii="宋体" w:hAnsi="宋体" w:eastAsia="宋体" w:cs="宋体"/>
          <w:spacing w:val="-9"/>
          <w:sz w:val="24"/>
          <w:szCs w:val="24"/>
        </w:rPr>
        <w:t xml:space="preserve">从业人员</w:t>
      </w:r>
      <w:r>
        <w:rPr>
          <w:rFonts w:ascii="宋体" w:hAnsi="宋体" w:eastAsia="宋体" w:cs="宋体"/>
          <w:spacing w:val="-9"/>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9"/>
          <w:sz w:val="24"/>
          <w:szCs w:val="24"/>
        </w:rPr>
        <w:t xml:space="preserve">人，</w:t>
      </w:r>
      <w:r>
        <w:rPr>
          <w:rFonts w:ascii="宋体" w:hAnsi="宋体" w:eastAsia="宋体" w:cs="宋体"/>
          <w:spacing w:val="-1"/>
          <w:sz w:val="24"/>
          <w:szCs w:val="24"/>
        </w:rPr>
        <w:t xml:space="preserve">营业收入为</w:t>
      </w:r>
      <w:r>
        <w:rPr>
          <w:rFonts w:ascii="宋体" w:hAnsi="宋体" w:eastAsia="宋体" w:cs="宋体"/>
          <w:spacing w:val="-1"/>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1"/>
          <w:sz w:val="24"/>
          <w:szCs w:val="24"/>
        </w:rPr>
        <w:t xml:space="preserve">万元，资产总额为</w:t>
      </w:r>
      <w:r>
        <w:rPr>
          <w:rFonts w:ascii="宋体" w:hAnsi="宋体" w:eastAsia="宋体" w:cs="宋体"/>
          <w:spacing w:val="-1"/>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1"/>
          <w:sz w:val="24"/>
          <w:szCs w:val="24"/>
        </w:rPr>
        <w:t xml:space="preserve">万元，属于</w:t>
      </w:r>
      <w:r>
        <w:rPr>
          <w:rFonts w:ascii="宋体" w:hAnsi="宋体" w:eastAsia="宋体" w:cs="宋体"/>
          <w:spacing w:val="-1"/>
          <w:sz w:val="24"/>
          <w:szCs w:val="24"/>
          <w:u w:val="single"/>
        </w:rPr>
        <w:t xml:space="preserve">（中型企</w:t>
      </w:r>
      <w:r>
        <w:rPr>
          <w:rFonts w:ascii="宋体" w:hAnsi="宋体" w:eastAsia="宋体" w:cs="宋体"/>
          <w:spacing w:val="-2"/>
          <w:sz w:val="24"/>
          <w:szCs w:val="24"/>
          <w:u w:val="single"/>
        </w:rPr>
        <w:t xml:space="preserve">业、小型企业、微型企业</w:t>
      </w:r>
      <w:r>
        <w:rPr>
          <w:rFonts w:ascii="宋体" w:hAnsi="宋体" w:eastAsia="宋体" w:cs="宋体"/>
          <w:sz w:val="24"/>
          <w:szCs w:val="24"/>
          <w:u w:val="single"/>
        </w:rPr>
        <w:t xml:space="preserve">）</w:t>
      </w:r>
      <w:r>
        <w:rPr>
          <w:rFonts w:ascii="宋体" w:hAnsi="宋体" w:eastAsia="宋体" w:cs="宋体"/>
          <w:sz w:val="24"/>
          <w:szCs w:val="24"/>
        </w:rPr>
        <w:t xml:space="preserve">；</w:t>
      </w:r>
      <w:r/>
    </w:p>
    <w:p>
      <w:pPr>
        <w:ind w:left="616"/>
        <w:spacing w:line="377" w:lineRule="exact"/>
        <w:rPr>
          <w:rFonts w:ascii="宋体" w:hAnsi="宋体" w:eastAsia="宋体" w:cs="宋体"/>
          <w:sz w:val="24"/>
          <w:szCs w:val="24"/>
        </w:rPr>
      </w:pPr>
      <w:r>
        <w:rPr>
          <w:rFonts w:ascii="宋体" w:hAnsi="宋体" w:eastAsia="宋体" w:cs="宋体"/>
          <w:spacing w:val="-13"/>
          <w:position w:val="3"/>
          <w:sz w:val="24"/>
          <w:szCs w:val="24"/>
        </w:rPr>
        <w:t xml:space="preserve">……</w:t>
      </w:r>
      <w:r/>
    </w:p>
    <w:p>
      <w:pPr>
        <w:ind w:left="4" w:right="61" w:firstLine="503"/>
        <w:spacing w:before="88" w:line="360" w:lineRule="auto"/>
        <w:rPr>
          <w:rFonts w:ascii="宋体" w:hAnsi="宋体" w:eastAsia="宋体" w:cs="宋体"/>
          <w:sz w:val="24"/>
          <w:szCs w:val="24"/>
        </w:rPr>
      </w:pPr>
      <w:r>
        <w:rPr>
          <w:rFonts w:ascii="宋体" w:hAnsi="宋体" w:eastAsia="宋体" w:cs="宋体"/>
          <w:sz w:val="24"/>
          <w:szCs w:val="24"/>
        </w:rPr>
        <w:t xml:space="preserve">以上企业，不属于大企业的分支机构，不存在控股股东为大企业的情形，也不存在与大</w:t>
      </w:r>
      <w:r>
        <w:rPr>
          <w:rFonts w:ascii="宋体" w:hAnsi="宋体" w:eastAsia="宋体" w:cs="宋体"/>
          <w:spacing w:val="-1"/>
          <w:sz w:val="24"/>
          <w:szCs w:val="24"/>
        </w:rPr>
        <w:t xml:space="preserve">企业的负责人为同一人的情形。</w:t>
      </w:r>
      <w:r/>
    </w:p>
    <w:p>
      <w:pPr>
        <w:ind w:left="481"/>
        <w:spacing w:line="218" w:lineRule="auto"/>
        <w:rPr>
          <w:rFonts w:ascii="宋体" w:hAnsi="宋体" w:eastAsia="宋体" w:cs="宋体"/>
          <w:sz w:val="24"/>
          <w:szCs w:val="24"/>
        </w:rPr>
      </w:pPr>
      <w:r>
        <w:rPr>
          <w:rFonts w:ascii="宋体" w:hAnsi="宋体" w:eastAsia="宋体" w:cs="宋体"/>
          <w:sz w:val="24"/>
          <w:szCs w:val="24"/>
        </w:rPr>
        <w:t xml:space="preserve">本企业对上述声明内容的真实性负责。如有虚</w:t>
      </w:r>
      <w:r>
        <w:rPr>
          <w:rFonts w:ascii="宋体" w:hAnsi="宋体" w:eastAsia="宋体" w:cs="宋体"/>
          <w:spacing w:val="-1"/>
          <w:sz w:val="24"/>
          <w:szCs w:val="24"/>
        </w:rPr>
        <w:t xml:space="preserve">假，将依法承担相应责任。</w:t>
      </w:r>
      <w:r/>
    </w:p>
    <w:p>
      <w:pPr>
        <w:pStyle w:val="1225"/>
        <w:spacing w:line="257" w:lineRule="auto"/>
      </w:pPr>
      <w:r/>
      <w:r/>
    </w:p>
    <w:p>
      <w:pPr>
        <w:pStyle w:val="1225"/>
        <w:spacing w:line="257" w:lineRule="auto"/>
      </w:pPr>
      <w:r/>
      <w:r/>
    </w:p>
    <w:p>
      <w:pPr>
        <w:pStyle w:val="1225"/>
        <w:spacing w:line="258" w:lineRule="auto"/>
      </w:pPr>
      <w:r/>
      <w:r/>
    </w:p>
    <w:p>
      <w:pPr>
        <w:pStyle w:val="1225"/>
        <w:spacing w:line="258" w:lineRule="auto"/>
      </w:pPr>
      <w:r/>
      <w:r/>
    </w:p>
    <w:p>
      <w:pPr>
        <w:ind w:left="4924"/>
        <w:spacing w:before="79" w:line="219" w:lineRule="auto"/>
        <w:rPr>
          <w:rFonts w:ascii="宋体" w:hAnsi="宋体" w:eastAsia="宋体" w:cs="宋体"/>
          <w:sz w:val="24"/>
          <w:szCs w:val="24"/>
        </w:rPr>
      </w:pPr>
      <w:r>
        <w:rPr>
          <w:rFonts w:ascii="宋体" w:hAnsi="宋体" w:eastAsia="宋体" w:cs="宋体"/>
          <w:spacing w:val="-2"/>
          <w:sz w:val="24"/>
          <w:szCs w:val="24"/>
        </w:rPr>
        <w:t xml:space="preserve">企业名称（盖章</w:t>
      </w:r>
      <w:r>
        <w:rPr>
          <w:rFonts w:ascii="宋体" w:hAnsi="宋体" w:eastAsia="宋体" w:cs="宋体"/>
          <w:sz w:val="24"/>
          <w:szCs w:val="24"/>
        </w:rPr>
        <w:t xml:space="preserve">）：</w:t>
      </w:r>
      <w:r/>
    </w:p>
    <w:p>
      <w:pPr>
        <w:ind w:left="4962"/>
        <w:spacing w:before="184" w:line="219" w:lineRule="auto"/>
        <w:rPr>
          <w:rFonts w:ascii="宋体" w:hAnsi="宋体" w:eastAsia="宋体" w:cs="宋体"/>
          <w:sz w:val="24"/>
          <w:szCs w:val="24"/>
        </w:rPr>
      </w:pPr>
      <w:r>
        <w:rPr>
          <w:rFonts w:ascii="宋体" w:hAnsi="宋体" w:eastAsia="宋体" w:cs="宋体"/>
          <w:spacing w:val="-15"/>
          <w:sz w:val="24"/>
          <w:szCs w:val="24"/>
        </w:rPr>
        <w:t xml:space="preserve">日</w:t>
      </w:r>
      <w:r>
        <w:rPr>
          <w:rFonts w:ascii="宋体" w:hAnsi="宋体" w:eastAsia="宋体" w:cs="宋体"/>
          <w:spacing w:val="13"/>
          <w:sz w:val="24"/>
          <w:szCs w:val="24"/>
        </w:rPr>
        <w:t xml:space="preserve"> </w:t>
      </w:r>
      <w:r>
        <w:rPr>
          <w:rFonts w:ascii="宋体" w:hAnsi="宋体" w:eastAsia="宋体" w:cs="宋体"/>
          <w:spacing w:val="-15"/>
          <w:sz w:val="24"/>
          <w:szCs w:val="24"/>
        </w:rPr>
        <w:t xml:space="preserve">期：</w:t>
      </w:r>
      <w:r>
        <w:rPr>
          <w:rFonts w:ascii="宋体" w:hAnsi="宋体" w:eastAsia="宋体" w:cs="宋体"/>
          <w:spacing w:val="3"/>
          <w:sz w:val="24"/>
          <w:szCs w:val="24"/>
        </w:rPr>
        <w:t xml:space="preserve">   </w:t>
      </w:r>
      <w:r>
        <w:rPr>
          <w:rFonts w:ascii="宋体" w:hAnsi="宋体" w:eastAsia="宋体" w:cs="宋体"/>
          <w:spacing w:val="-15"/>
          <w:sz w:val="24"/>
          <w:szCs w:val="24"/>
        </w:rPr>
        <w:t xml:space="preserve">年</w:t>
      </w:r>
      <w:r>
        <w:rPr>
          <w:rFonts w:ascii="宋体" w:hAnsi="宋体" w:eastAsia="宋体" w:cs="宋体"/>
          <w:spacing w:val="5"/>
          <w:sz w:val="24"/>
          <w:szCs w:val="24"/>
        </w:rPr>
        <w:t xml:space="preserve">   </w:t>
      </w:r>
      <w:r>
        <w:rPr>
          <w:rFonts w:ascii="宋体" w:hAnsi="宋体" w:eastAsia="宋体" w:cs="宋体"/>
          <w:spacing w:val="-15"/>
          <w:sz w:val="24"/>
          <w:szCs w:val="24"/>
        </w:rPr>
        <w:t xml:space="preserve">月</w:t>
      </w:r>
      <w:r>
        <w:rPr>
          <w:rFonts w:ascii="宋体" w:hAnsi="宋体" w:eastAsia="宋体" w:cs="宋体"/>
          <w:spacing w:val="17"/>
          <w:sz w:val="24"/>
          <w:szCs w:val="24"/>
        </w:rPr>
        <w:t xml:space="preserve">   </w:t>
      </w:r>
      <w:r>
        <w:rPr>
          <w:rFonts w:ascii="宋体" w:hAnsi="宋体" w:eastAsia="宋体" w:cs="宋体"/>
          <w:spacing w:val="-15"/>
          <w:sz w:val="24"/>
          <w:szCs w:val="24"/>
        </w:rPr>
        <w:t xml:space="preserve">日</w:t>
      </w:r>
      <w:r/>
    </w:p>
    <w:p>
      <w:pPr>
        <w:pStyle w:val="1225"/>
        <w:spacing w:line="249" w:lineRule="auto"/>
      </w:pPr>
      <w:r/>
      <w:r/>
    </w:p>
    <w:p>
      <w:pPr>
        <w:pStyle w:val="1225"/>
        <w:spacing w:line="249" w:lineRule="auto"/>
      </w:pPr>
      <w:r/>
      <w:r/>
    </w:p>
    <w:p>
      <w:pPr>
        <w:pStyle w:val="1225"/>
        <w:spacing w:line="249" w:lineRule="auto"/>
      </w:pPr>
      <w:r/>
      <w:r/>
    </w:p>
    <w:p>
      <w:pPr>
        <w:pStyle w:val="1225"/>
        <w:spacing w:line="249" w:lineRule="auto"/>
      </w:pPr>
      <w:r/>
      <w:r/>
    </w:p>
    <w:p>
      <w:pPr>
        <w:pStyle w:val="1225"/>
        <w:spacing w:line="249" w:lineRule="auto"/>
      </w:pPr>
      <w:r/>
      <w:r/>
    </w:p>
    <w:p>
      <w:pPr>
        <w:pStyle w:val="1225"/>
        <w:spacing w:line="250" w:lineRule="auto"/>
      </w:pPr>
      <w:r/>
      <w:r/>
    </w:p>
    <w:p>
      <w:pPr>
        <w:ind w:left="482"/>
        <w:spacing w:before="78" w:line="219" w:lineRule="auto"/>
        <w:rPr>
          <w:rFonts w:ascii="宋体" w:hAnsi="宋体" w:eastAsia="宋体" w:cs="宋体"/>
          <w:sz w:val="24"/>
          <w:szCs w:val="24"/>
        </w:rPr>
      </w:pPr>
      <w:r>
        <w:rPr>
          <w:rFonts w:ascii="宋体" w:hAnsi="宋体" w:eastAsia="宋体" w:cs="宋体"/>
          <w:spacing w:val="-3"/>
          <w:sz w:val="24"/>
          <w:szCs w:val="24"/>
        </w:rPr>
        <w:t xml:space="preserve">填报说明：</w:t>
      </w:r>
      <w:r/>
    </w:p>
    <w:p>
      <w:pPr>
        <w:ind w:right="541" w:firstLine="498"/>
        <w:spacing w:before="181" w:line="360" w:lineRule="auto"/>
        <w:rPr>
          <w:rFonts w:ascii="宋体" w:hAnsi="宋体" w:eastAsia="宋体" w:cs="宋体"/>
          <w:sz w:val="24"/>
          <w:szCs w:val="24"/>
        </w:rPr>
      </w:pPr>
      <w:r>
        <w:rPr>
          <w:rFonts w:ascii="宋体" w:hAnsi="宋体" w:eastAsia="宋体" w:cs="宋体"/>
          <w:spacing w:val="-3"/>
          <w:sz w:val="24"/>
          <w:szCs w:val="24"/>
        </w:rPr>
        <w:t xml:space="preserve">1、从业人员、营业收入、资产总额填报上一年度数据，无上一年度数据的新成立企</w:t>
      </w:r>
      <w:r>
        <w:rPr>
          <w:rFonts w:ascii="宋体" w:hAnsi="宋体" w:eastAsia="宋体" w:cs="宋体"/>
          <w:spacing w:val="-2"/>
          <w:sz w:val="24"/>
          <w:szCs w:val="24"/>
        </w:rPr>
        <w:t xml:space="preserve">业可不填报。</w:t>
      </w:r>
      <w:r/>
    </w:p>
    <w:p>
      <w:pPr>
        <w:ind w:left="4" w:right="38" w:firstLine="479"/>
        <w:spacing w:line="358" w:lineRule="auto"/>
        <w:rPr>
          <w:rFonts w:ascii="宋体" w:hAnsi="宋体" w:eastAsia="宋体" w:cs="宋体"/>
          <w:sz w:val="24"/>
          <w:szCs w:val="24"/>
        </w:rPr>
      </w:pPr>
      <w:r>
        <w:rPr>
          <w:rFonts w:ascii="宋体" w:hAnsi="宋体" w:eastAsia="宋体" w:cs="宋体"/>
          <w:spacing w:val="-2"/>
          <w:sz w:val="24"/>
          <w:szCs w:val="24"/>
        </w:rPr>
        <w:t xml:space="preserve">2、请供应商如实填写，所填内容将作为评审的依据。其内容填写须与报价明细表一致，</w:t>
      </w:r>
      <w:r>
        <w:rPr>
          <w:rFonts w:ascii="宋体" w:hAnsi="宋体" w:eastAsia="宋体" w:cs="宋体"/>
          <w:spacing w:val="-1"/>
          <w:sz w:val="24"/>
          <w:szCs w:val="24"/>
        </w:rPr>
        <w:t xml:space="preserve">如填写不完整或不一致，将不享受扶持政策。</w:t>
      </w:r>
      <w:r/>
    </w:p>
    <w:p>
      <w:pPr>
        <w:ind w:left="485"/>
        <w:spacing w:before="1" w:line="218" w:lineRule="auto"/>
        <w:rPr>
          <w:rFonts w:ascii="宋体" w:hAnsi="宋体" w:eastAsia="宋体" w:cs="宋体"/>
          <w:sz w:val="24"/>
          <w:szCs w:val="24"/>
        </w:rPr>
      </w:pPr>
      <w:r>
        <w:rPr>
          <w:rFonts w:ascii="宋体" w:hAnsi="宋体" w:eastAsia="宋体" w:cs="宋体"/>
          <w:spacing w:val="-1"/>
          <w:sz w:val="24"/>
          <w:szCs w:val="24"/>
        </w:rPr>
        <w:t xml:space="preserve">3、中标供应商的《中小企业声明函》随中标结果公开。</w:t>
      </w:r>
      <w:r/>
    </w:p>
    <w:p>
      <w:pPr>
        <w:spacing w:line="218" w:lineRule="auto"/>
        <w:rPr>
          <w:rFonts w:ascii="宋体" w:hAnsi="宋体" w:eastAsia="宋体" w:cs="宋体"/>
          <w:sz w:val="24"/>
          <w:szCs w:val="24"/>
        </w:rPr>
        <w:sectPr>
          <w:footerReference w:type="default" r:id="rId36"/>
          <w:footnotePr/>
          <w:endnotePr/>
          <w:type w:val="nextPage"/>
          <w:pgSz w:w="11906" w:h="16839" w:orient="portrait"/>
          <w:pgMar w:top="1215" w:right="1073" w:bottom="917" w:left="1141" w:header="0" w:footer="752" w:gutter="0"/>
          <w:cols w:num="1" w:sep="0" w:space="720" w:equalWidth="1"/>
          <w:docGrid w:linePitch="360"/>
        </w:sectPr>
      </w:pPr>
      <w:r>
        <w:rPr>
          <w:rFonts w:ascii="宋体" w:hAnsi="宋体" w:eastAsia="宋体" w:cs="宋体"/>
          <w:sz w:val="24"/>
          <w:szCs w:val="24"/>
        </w:rPr>
      </w:r>
      <w:r/>
    </w:p>
    <w:p>
      <w:pPr>
        <w:spacing w:before="48" w:line="219" w:lineRule="auto"/>
        <w:rPr>
          <w:rFonts w:ascii="宋体" w:hAnsi="宋体" w:eastAsia="宋体" w:cs="宋体"/>
          <w:sz w:val="24"/>
          <w:szCs w:val="24"/>
        </w:rPr>
        <w:outlineLvl w:val="1"/>
      </w:pPr>
      <w:r>
        <w:rPr>
          <w:rFonts w:ascii="宋体" w:hAnsi="宋体" w:eastAsia="宋体" w:cs="宋体"/>
          <w:b/>
          <w:bCs/>
          <w:spacing w:val="-4"/>
          <w:sz w:val="24"/>
          <w:szCs w:val="24"/>
        </w:rPr>
        <w:t xml:space="preserve">格式</w:t>
      </w:r>
      <w:r>
        <w:rPr>
          <w:rFonts w:ascii="宋体" w:hAnsi="宋体" w:eastAsia="宋体" w:cs="宋体"/>
          <w:spacing w:val="-37"/>
          <w:sz w:val="24"/>
          <w:szCs w:val="24"/>
        </w:rPr>
        <w:t xml:space="preserve"> </w:t>
      </w:r>
      <w:r>
        <w:rPr>
          <w:rFonts w:ascii="宋体" w:hAnsi="宋体" w:eastAsia="宋体" w:cs="宋体"/>
          <w:b/>
          <w:bCs/>
          <w:spacing w:val="-4"/>
          <w:sz w:val="24"/>
          <w:szCs w:val="24"/>
        </w:rPr>
        <w:t xml:space="preserve">5、残疾人福利性企业声明函</w:t>
      </w:r>
      <w:r/>
    </w:p>
    <w:p>
      <w:pPr>
        <w:ind w:left="2836"/>
        <w:spacing w:before="230" w:line="225" w:lineRule="auto"/>
        <w:rPr>
          <w:rFonts w:ascii="宋体" w:hAnsi="宋体" w:eastAsia="宋体" w:cs="宋体"/>
          <w:sz w:val="35"/>
          <w:szCs w:val="35"/>
        </w:rPr>
      </w:pPr>
      <w:r>
        <w:rPr>
          <w:rFonts w:ascii="宋体" w:hAnsi="宋体" w:eastAsia="宋体" w:cs="宋体"/>
          <w:b/>
          <w:bCs/>
          <w:spacing w:val="6"/>
          <w:sz w:val="35"/>
          <w:szCs w:val="35"/>
        </w:rPr>
        <w:t xml:space="preserve">残疾人福利性单位声明函</w:t>
      </w:r>
      <w:r/>
    </w:p>
    <w:p>
      <w:pPr>
        <w:pStyle w:val="1225"/>
        <w:spacing w:line="371" w:lineRule="auto"/>
      </w:pPr>
      <w:r/>
      <w:r/>
    </w:p>
    <w:p>
      <w:pPr>
        <w:ind w:right="40"/>
        <w:jc w:val="right"/>
        <w:spacing w:before="78" w:line="219" w:lineRule="auto"/>
        <w:rPr>
          <w:rFonts w:ascii="宋体" w:hAnsi="宋体" w:eastAsia="宋体" w:cs="宋体"/>
          <w:sz w:val="24"/>
          <w:szCs w:val="24"/>
        </w:rPr>
      </w:pPr>
      <w:r>
        <w:rPr>
          <w:rFonts w:ascii="宋体" w:hAnsi="宋体" w:eastAsia="宋体" w:cs="宋体"/>
          <w:sz w:val="24"/>
          <w:szCs w:val="24"/>
        </w:rPr>
        <w:t xml:space="preserve">本单位郑重声明，根据《财政部民政部中国残疾人联合</w:t>
      </w:r>
      <w:r>
        <w:rPr>
          <w:rFonts w:ascii="宋体" w:hAnsi="宋体" w:eastAsia="宋体" w:cs="宋体"/>
          <w:spacing w:val="-1"/>
          <w:sz w:val="24"/>
          <w:szCs w:val="24"/>
        </w:rPr>
        <w:t xml:space="preserve">会关于促进残疾人就业政府</w:t>
      </w:r>
      <w:r/>
    </w:p>
    <w:p>
      <w:pPr>
        <w:ind w:firstLine="478"/>
        <w:spacing w:before="184" w:line="359" w:lineRule="auto"/>
        <w:rPr>
          <w:rFonts w:ascii="宋体" w:hAnsi="宋体" w:eastAsia="宋体" w:cs="宋体"/>
          <w:sz w:val="24"/>
          <w:szCs w:val="24"/>
        </w:rPr>
      </w:pPr>
      <w:r>
        <w:rPr>
          <w:rFonts w:ascii="宋体" w:hAnsi="宋体" w:eastAsia="宋体" w:cs="宋体"/>
          <w:spacing w:val="1"/>
          <w:sz w:val="24"/>
          <w:szCs w:val="24"/>
        </w:rPr>
        <w:t xml:space="preserve">采购政策的通知》（财库〔2017〕141 号）的规定，本单位为</w:t>
      </w:r>
      <w:r>
        <w:rPr>
          <w:rFonts w:ascii="宋体" w:hAnsi="宋体" w:eastAsia="宋体" w:cs="宋体"/>
          <w:sz w:val="24"/>
          <w:szCs w:val="24"/>
        </w:rPr>
        <w:t xml:space="preserve">符合条件的残疾人福</w:t>
      </w:r>
      <w:r>
        <w:rPr>
          <w:rFonts w:ascii="宋体" w:hAnsi="宋体" w:eastAsia="宋体" w:cs="宋体"/>
          <w:spacing w:val="-1"/>
          <w:sz w:val="24"/>
          <w:szCs w:val="24"/>
        </w:rPr>
        <w:t xml:space="preserve">利性 单位，且本单位参加</w:t>
      </w:r>
      <w:r>
        <w:rPr>
          <w:rFonts w:ascii="宋体" w:hAnsi="宋体" w:eastAsia="宋体" w:cs="宋体"/>
          <w:spacing w:val="-1"/>
          <w:sz w:val="24"/>
          <w:szCs w:val="24"/>
          <w:u w:val="single"/>
        </w:rPr>
        <w:t xml:space="preserve">     </w:t>
      </w:r>
      <w:r>
        <w:rPr>
          <w:rFonts w:ascii="宋体" w:hAnsi="宋体" w:eastAsia="宋体" w:cs="宋体"/>
          <w:spacing w:val="-108"/>
          <w:sz w:val="24"/>
          <w:szCs w:val="24"/>
        </w:rPr>
        <w:t xml:space="preserve"> </w:t>
      </w:r>
      <w:r>
        <w:rPr>
          <w:rFonts w:ascii="宋体" w:hAnsi="宋体" w:eastAsia="宋体" w:cs="宋体"/>
          <w:spacing w:val="-1"/>
          <w:sz w:val="24"/>
          <w:szCs w:val="24"/>
        </w:rPr>
        <w:t xml:space="preserve">单位的</w:t>
      </w:r>
      <w:r>
        <w:rPr>
          <w:rFonts w:ascii="宋体" w:hAnsi="宋体" w:eastAsia="宋体" w:cs="宋体"/>
          <w:spacing w:val="-120"/>
          <w:sz w:val="24"/>
          <w:szCs w:val="24"/>
        </w:rPr>
        <w:t xml:space="preserve"> </w:t>
      </w:r>
      <w:r>
        <w:rPr>
          <w:rFonts w:ascii="宋体" w:hAnsi="宋体" w:eastAsia="宋体" w:cs="宋体"/>
          <w:sz w:val="24"/>
          <w:szCs w:val="24"/>
          <w:u w:val="single"/>
        </w:rPr>
        <w:t xml:space="preserve">     </w:t>
      </w:r>
      <w:r>
        <w:rPr>
          <w:rFonts w:ascii="宋体" w:hAnsi="宋体" w:eastAsia="宋体" w:cs="宋体"/>
          <w:spacing w:val="-107"/>
          <w:sz w:val="24"/>
          <w:szCs w:val="24"/>
        </w:rPr>
        <w:t xml:space="preserve"> </w:t>
      </w:r>
      <w:r>
        <w:rPr>
          <w:rFonts w:ascii="宋体" w:hAnsi="宋体" w:eastAsia="宋体" w:cs="宋体"/>
          <w:spacing w:val="-1"/>
          <w:sz w:val="24"/>
          <w:szCs w:val="24"/>
        </w:rPr>
        <w:t xml:space="preserve">项目采购活动由本单位提供全部服务。</w:t>
      </w:r>
      <w:r/>
    </w:p>
    <w:p>
      <w:pPr>
        <w:ind w:left="480"/>
        <w:spacing w:line="218" w:lineRule="auto"/>
        <w:rPr>
          <w:rFonts w:ascii="宋体" w:hAnsi="宋体" w:eastAsia="宋体" w:cs="宋体"/>
          <w:sz w:val="24"/>
          <w:szCs w:val="24"/>
        </w:rPr>
      </w:pPr>
      <w:r>
        <w:rPr>
          <w:rFonts w:ascii="宋体" w:hAnsi="宋体" w:eastAsia="宋体" w:cs="宋体"/>
          <w:spacing w:val="-1"/>
          <w:sz w:val="24"/>
          <w:szCs w:val="24"/>
        </w:rPr>
        <w:t xml:space="preserve">本单位对上述声明的真实性负责。如有虚假，将依法承担相应责任。</w:t>
      </w:r>
      <w:r/>
    </w:p>
    <w:p>
      <w:pPr>
        <w:ind w:left="483"/>
        <w:spacing w:before="183" w:line="219" w:lineRule="auto"/>
        <w:rPr>
          <w:rFonts w:ascii="宋体" w:hAnsi="宋体" w:eastAsia="宋体" w:cs="宋体"/>
          <w:sz w:val="24"/>
          <w:szCs w:val="24"/>
        </w:rPr>
      </w:pPr>
      <w:r>
        <w:rPr>
          <w:rFonts w:ascii="宋体" w:hAnsi="宋体" w:eastAsia="宋体" w:cs="宋体"/>
          <w:spacing w:val="-2"/>
          <w:sz w:val="24"/>
          <w:szCs w:val="24"/>
        </w:rPr>
        <w:t xml:space="preserve">企业名称（盖章</w:t>
      </w:r>
      <w:r>
        <w:rPr>
          <w:rFonts w:ascii="宋体" w:hAnsi="宋体" w:eastAsia="宋体" w:cs="宋体"/>
          <w:sz w:val="24"/>
          <w:szCs w:val="24"/>
        </w:rPr>
        <w:t xml:space="preserve">）：</w:t>
      </w:r>
      <w:r/>
    </w:p>
    <w:p>
      <w:pPr>
        <w:ind w:left="521"/>
        <w:spacing w:before="181" w:line="220" w:lineRule="auto"/>
        <w:rPr>
          <w:rFonts w:ascii="宋体" w:hAnsi="宋体" w:eastAsia="宋体" w:cs="宋体"/>
          <w:sz w:val="24"/>
          <w:szCs w:val="24"/>
        </w:rPr>
      </w:pPr>
      <w:r>
        <w:rPr>
          <w:rFonts w:ascii="宋体" w:hAnsi="宋体" w:eastAsia="宋体" w:cs="宋体"/>
          <w:spacing w:val="-21"/>
          <w:sz w:val="24"/>
          <w:szCs w:val="24"/>
        </w:rPr>
        <w:t xml:space="preserve">日</w:t>
      </w:r>
      <w:r>
        <w:rPr>
          <w:rFonts w:ascii="宋体" w:hAnsi="宋体" w:eastAsia="宋体" w:cs="宋体"/>
          <w:spacing w:val="12"/>
          <w:sz w:val="24"/>
          <w:szCs w:val="24"/>
        </w:rPr>
        <w:t xml:space="preserve"> </w:t>
      </w:r>
      <w:r>
        <w:rPr>
          <w:rFonts w:ascii="宋体" w:hAnsi="宋体" w:eastAsia="宋体" w:cs="宋体"/>
          <w:spacing w:val="-21"/>
          <w:sz w:val="24"/>
          <w:szCs w:val="24"/>
        </w:rPr>
        <w:t xml:space="preserve">期：</w:t>
      </w:r>
      <w:r/>
    </w:p>
    <w:p>
      <w:pPr>
        <w:ind w:left="481"/>
        <w:spacing w:before="180" w:line="219" w:lineRule="auto"/>
        <w:rPr>
          <w:rFonts w:ascii="宋体" w:hAnsi="宋体" w:eastAsia="宋体" w:cs="宋体"/>
          <w:sz w:val="24"/>
          <w:szCs w:val="24"/>
        </w:rPr>
      </w:pPr>
      <w:r>
        <w:rPr>
          <w:rFonts w:ascii="宋体" w:hAnsi="宋体" w:eastAsia="宋体" w:cs="宋体"/>
          <w:spacing w:val="-3"/>
          <w:sz w:val="24"/>
          <w:szCs w:val="24"/>
        </w:rPr>
        <w:t xml:space="preserve">填报说明：</w:t>
      </w:r>
      <w:r/>
    </w:p>
    <w:p>
      <w:pPr>
        <w:ind w:left="482" w:right="160" w:firstLine="14"/>
        <w:spacing w:before="183" w:line="359" w:lineRule="auto"/>
        <w:rPr>
          <w:rFonts w:ascii="宋体" w:hAnsi="宋体" w:eastAsia="宋体" w:cs="宋体"/>
          <w:sz w:val="24"/>
          <w:szCs w:val="24"/>
        </w:rPr>
      </w:pPr>
      <w:r>
        <w:rPr>
          <w:rFonts w:ascii="宋体" w:hAnsi="宋体" w:eastAsia="宋体" w:cs="宋体"/>
          <w:spacing w:val="-1"/>
          <w:sz w:val="24"/>
          <w:szCs w:val="24"/>
        </w:rPr>
        <w:t xml:space="preserve">1、请供应商如实填写，所填内容将作为评审的依据。如填写不完整，将不享受扶</w:t>
      </w:r>
      <w:r>
        <w:rPr>
          <w:rFonts w:ascii="宋体" w:hAnsi="宋体" w:eastAsia="宋体" w:cs="宋体"/>
          <w:spacing w:val="-4"/>
          <w:sz w:val="24"/>
          <w:szCs w:val="24"/>
        </w:rPr>
        <w:t xml:space="preserve">持政策。</w:t>
      </w:r>
      <w:r/>
    </w:p>
    <w:p>
      <w:pPr>
        <w:ind w:left="482"/>
        <w:spacing w:before="1" w:line="218" w:lineRule="auto"/>
        <w:rPr>
          <w:rFonts w:ascii="宋体" w:hAnsi="宋体" w:eastAsia="宋体" w:cs="宋体"/>
          <w:sz w:val="24"/>
          <w:szCs w:val="24"/>
        </w:rPr>
        <w:outlineLvl w:val="1"/>
      </w:pPr>
      <w:r>
        <w:rPr>
          <w:rFonts w:ascii="宋体" w:hAnsi="宋体" w:eastAsia="宋体" w:cs="宋体"/>
          <w:spacing w:val="-1"/>
          <w:sz w:val="24"/>
          <w:szCs w:val="24"/>
        </w:rPr>
        <w:t xml:space="preserve">2、中标供应商的《残疾人福利性单位声明函》随中标结果公开</w:t>
      </w:r>
      <w:r/>
    </w:p>
    <w:p>
      <w:pPr>
        <w:spacing w:line="218" w:lineRule="auto"/>
        <w:rPr>
          <w:rFonts w:ascii="宋体" w:hAnsi="宋体" w:eastAsia="宋体" w:cs="宋体"/>
          <w:sz w:val="24"/>
          <w:szCs w:val="24"/>
        </w:rPr>
        <w:sectPr>
          <w:footerReference w:type="default" r:id="rId37"/>
          <w:footnotePr/>
          <w:endnotePr/>
          <w:type w:val="nextPage"/>
          <w:pgSz w:w="11906" w:h="16839" w:orient="portrait"/>
          <w:pgMar w:top="1215" w:right="1612" w:bottom="917" w:left="1142" w:header="0" w:footer="752" w:gutter="0"/>
          <w:cols w:num="1" w:sep="0" w:space="720" w:equalWidth="1"/>
          <w:docGrid w:linePitch="360"/>
        </w:sectPr>
      </w:pPr>
      <w:r>
        <w:rPr>
          <w:rFonts w:ascii="宋体" w:hAnsi="宋体" w:eastAsia="宋体" w:cs="宋体"/>
          <w:sz w:val="24"/>
          <w:szCs w:val="24"/>
        </w:rPr>
      </w:r>
      <w:r/>
    </w:p>
    <w:p>
      <w:pPr>
        <w:spacing w:before="47" w:line="219" w:lineRule="auto"/>
        <w:rPr>
          <w:rFonts w:ascii="宋体" w:hAnsi="宋体" w:eastAsia="宋体" w:cs="宋体"/>
          <w:sz w:val="24"/>
          <w:szCs w:val="24"/>
        </w:rPr>
      </w:pPr>
      <w:r>
        <w:rPr>
          <w:rFonts w:ascii="宋体" w:hAnsi="宋体" w:eastAsia="宋体" w:cs="宋体"/>
          <w:b/>
          <w:bCs/>
          <w:spacing w:val="-2"/>
          <w:sz w:val="24"/>
          <w:szCs w:val="24"/>
        </w:rPr>
        <w:t xml:space="preserve">格式</w:t>
      </w:r>
      <w:r>
        <w:rPr>
          <w:rFonts w:ascii="宋体" w:hAnsi="宋体" w:eastAsia="宋体" w:cs="宋体"/>
          <w:spacing w:val="-46"/>
          <w:sz w:val="24"/>
          <w:szCs w:val="24"/>
        </w:rPr>
        <w:t xml:space="preserve"> </w:t>
      </w:r>
      <w:r>
        <w:rPr>
          <w:rFonts w:ascii="宋体" w:hAnsi="宋体" w:eastAsia="宋体" w:cs="宋体"/>
          <w:b/>
          <w:bCs/>
          <w:spacing w:val="-2"/>
          <w:sz w:val="24"/>
          <w:szCs w:val="24"/>
        </w:rPr>
        <w:t xml:space="preserve">6、具备履行合同所必需的设备和专业</w:t>
      </w:r>
      <w:r>
        <w:rPr>
          <w:rFonts w:ascii="宋体" w:hAnsi="宋体" w:eastAsia="宋体" w:cs="宋体"/>
          <w:b/>
          <w:bCs/>
          <w:spacing w:val="-3"/>
          <w:sz w:val="24"/>
          <w:szCs w:val="24"/>
        </w:rPr>
        <w:t xml:space="preserve">技术能力的声明及证明材料</w:t>
      </w:r>
      <w:r/>
    </w:p>
    <w:p>
      <w:pPr>
        <w:pStyle w:val="1225"/>
        <w:spacing w:line="445" w:lineRule="auto"/>
      </w:pPr>
      <w:r/>
      <w:r/>
    </w:p>
    <w:p>
      <w:pPr>
        <w:ind w:left="856"/>
        <w:spacing w:before="114" w:line="225" w:lineRule="auto"/>
        <w:rPr>
          <w:rFonts w:ascii="宋体" w:hAnsi="宋体" w:eastAsia="宋体" w:cs="宋体"/>
          <w:sz w:val="35"/>
          <w:szCs w:val="35"/>
        </w:rPr>
        <w:outlineLvl w:val="1"/>
      </w:pPr>
      <w:r>
        <w:rPr>
          <w:rFonts w:ascii="宋体" w:hAnsi="宋体" w:eastAsia="宋体" w:cs="宋体"/>
          <w:b/>
          <w:bCs/>
          <w:spacing w:val="6"/>
          <w:sz w:val="35"/>
          <w:szCs w:val="35"/>
        </w:rPr>
        <w:t xml:space="preserve">具备履行合同所必需的设备和专业技术能力的声明</w:t>
      </w:r>
      <w:r/>
    </w:p>
    <w:p>
      <w:pPr>
        <w:pStyle w:val="1225"/>
        <w:spacing w:line="315" w:lineRule="auto"/>
      </w:pPr>
      <w:r/>
      <w:r/>
    </w:p>
    <w:p>
      <w:pPr>
        <w:pStyle w:val="1225"/>
        <w:spacing w:line="315" w:lineRule="auto"/>
      </w:pPr>
      <w:r/>
      <w:r/>
    </w:p>
    <w:p>
      <w:pPr>
        <w:ind w:left="2" w:firstLine="466"/>
        <w:spacing w:before="78" w:line="382" w:lineRule="auto"/>
        <w:tabs>
          <w:tab w:val="left" w:pos="605" w:leader="none"/>
        </w:tabs>
        <w:rPr>
          <w:rFonts w:ascii="宋体" w:hAnsi="宋体" w:eastAsia="宋体" w:cs="宋体"/>
          <w:sz w:val="24"/>
          <w:szCs w:val="24"/>
        </w:rPr>
      </w:pPr>
      <w:r>
        <w:rPr>
          <w:rFonts w:ascii="宋体" w:hAnsi="宋体" w:eastAsia="宋体" w:cs="宋体"/>
          <w:sz w:val="24"/>
          <w:szCs w:val="24"/>
          <w:u w:val="single"/>
        </w:rPr>
        <w:tab/>
      </w:r>
      <w:r>
        <w:rPr>
          <w:rFonts w:ascii="宋体" w:hAnsi="宋体" w:eastAsia="宋体" w:cs="宋体"/>
          <w:spacing w:val="-7"/>
          <w:sz w:val="24"/>
          <w:szCs w:val="24"/>
          <w:u w:val="single"/>
        </w:rPr>
        <w:t xml:space="preserve">（供应商名称）</w:t>
      </w:r>
      <w:r>
        <w:rPr>
          <w:rFonts w:ascii="宋体" w:hAnsi="宋体" w:eastAsia="宋体" w:cs="宋体"/>
          <w:spacing w:val="-7"/>
          <w:sz w:val="24"/>
          <w:szCs w:val="24"/>
        </w:rPr>
        <w:t xml:space="preserve">郑重声明：我单位具备履行本项采购合同所必需的设备和专业技</w:t>
      </w:r>
      <w:r>
        <w:rPr>
          <w:rFonts w:ascii="宋体" w:hAnsi="宋体" w:eastAsia="宋体" w:cs="宋体"/>
          <w:spacing w:val="-8"/>
          <w:sz w:val="24"/>
          <w:szCs w:val="24"/>
        </w:rPr>
        <w:t xml:space="preserve">术能力，</w:t>
      </w:r>
      <w:r>
        <w:rPr>
          <w:rFonts w:ascii="宋体" w:hAnsi="宋体" w:eastAsia="宋体" w:cs="宋体"/>
          <w:spacing w:val="-1"/>
          <w:sz w:val="24"/>
          <w:szCs w:val="24"/>
        </w:rPr>
        <w:t xml:space="preserve">为履行本项采购合同我单位具备如下主要设备和主要专业技术能力：</w:t>
      </w:r>
      <w:r/>
    </w:p>
    <w:p>
      <w:pPr>
        <w:ind w:left="481"/>
        <w:spacing w:line="220" w:lineRule="auto"/>
        <w:rPr>
          <w:rFonts w:ascii="宋体" w:hAnsi="宋体" w:eastAsia="宋体" w:cs="宋体"/>
          <w:sz w:val="24"/>
          <w:szCs w:val="24"/>
        </w:rPr>
      </w:pPr>
      <w:r>
        <w:rPr>
          <w:rFonts w:ascii="宋体" w:hAnsi="宋体" w:eastAsia="宋体" w:cs="宋体"/>
          <w:sz w:val="24"/>
          <w:szCs w:val="24"/>
        </w:rPr>
        <w:t xml:space="preserve">主要设备有：</w:t>
      </w:r>
      <w:r>
        <w:rPr>
          <w:rFonts w:ascii="宋体" w:hAnsi="宋体" w:eastAsia="宋体" w:cs="宋体"/>
          <w:sz w:val="24"/>
          <w:szCs w:val="24"/>
          <w:u w:val="single"/>
        </w:rPr>
        <w:t xml:space="preserve">                     </w:t>
      </w:r>
      <w:r>
        <w:rPr>
          <w:rFonts w:ascii="宋体" w:hAnsi="宋体" w:eastAsia="宋体" w:cs="宋体"/>
          <w:spacing w:val="-1"/>
          <w:sz w:val="24"/>
          <w:szCs w:val="24"/>
          <w:u w:val="single"/>
        </w:rPr>
        <w:t xml:space="preserve">             </w:t>
      </w:r>
      <w:r>
        <w:rPr>
          <w:rFonts w:ascii="宋体" w:hAnsi="宋体" w:eastAsia="宋体" w:cs="宋体"/>
          <w:spacing w:val="-1"/>
          <w:sz w:val="24"/>
          <w:szCs w:val="24"/>
        </w:rPr>
        <w:t xml:space="preserve">。</w:t>
      </w:r>
      <w:r/>
    </w:p>
    <w:p>
      <w:pPr>
        <w:ind w:left="481"/>
        <w:spacing w:before="211" w:line="219" w:lineRule="auto"/>
        <w:rPr>
          <w:rFonts w:ascii="宋体" w:hAnsi="宋体" w:eastAsia="宋体" w:cs="宋体"/>
          <w:sz w:val="24"/>
          <w:szCs w:val="24"/>
        </w:rPr>
      </w:pPr>
      <w:r>
        <w:rPr>
          <w:rFonts w:ascii="宋体" w:hAnsi="宋体" w:eastAsia="宋体" w:cs="宋体"/>
          <w:sz w:val="24"/>
          <w:szCs w:val="24"/>
        </w:rPr>
        <w:t xml:space="preserve">主要专业技术能力有：</w:t>
      </w:r>
      <w:r>
        <w:rPr>
          <w:rFonts w:ascii="宋体" w:hAnsi="宋体" w:eastAsia="宋体" w:cs="宋体"/>
          <w:sz w:val="24"/>
          <w:szCs w:val="24"/>
          <w:u w:val="single"/>
        </w:rPr>
        <w:t xml:space="preserve">             </w:t>
      </w:r>
      <w:r>
        <w:rPr>
          <w:rFonts w:ascii="宋体" w:hAnsi="宋体" w:eastAsia="宋体" w:cs="宋体"/>
          <w:spacing w:val="-1"/>
          <w:sz w:val="24"/>
          <w:szCs w:val="24"/>
          <w:u w:val="single"/>
        </w:rPr>
        <w:t xml:space="preserve">             </w:t>
      </w:r>
      <w:r>
        <w:rPr>
          <w:rFonts w:ascii="宋体" w:hAnsi="宋体" w:eastAsia="宋体" w:cs="宋体"/>
          <w:spacing w:val="-1"/>
          <w:sz w:val="24"/>
          <w:szCs w:val="24"/>
        </w:rPr>
        <w:t xml:space="preserve">。</w:t>
      </w:r>
      <w:r/>
    </w:p>
    <w:p>
      <w:pPr>
        <w:ind w:left="480"/>
        <w:spacing w:before="211" w:line="219" w:lineRule="auto"/>
        <w:rPr>
          <w:rFonts w:ascii="宋体" w:hAnsi="宋体" w:eastAsia="宋体" w:cs="宋体"/>
          <w:sz w:val="24"/>
          <w:szCs w:val="24"/>
        </w:rPr>
      </w:pPr>
      <w:r>
        <w:rPr>
          <w:rFonts w:ascii="宋体" w:hAnsi="宋体" w:eastAsia="宋体" w:cs="宋体"/>
          <w:b/>
          <w:bCs/>
          <w:spacing w:val="-3"/>
          <w:sz w:val="24"/>
          <w:szCs w:val="24"/>
        </w:rPr>
        <w:t xml:space="preserve">注：须附证明材料。</w:t>
      </w:r>
      <w:r/>
    </w:p>
    <w:p>
      <w:pPr>
        <w:pStyle w:val="1225"/>
        <w:spacing w:line="279" w:lineRule="auto"/>
      </w:pPr>
      <w:r/>
      <w:r/>
    </w:p>
    <w:p>
      <w:pPr>
        <w:pStyle w:val="1225"/>
        <w:spacing w:line="279" w:lineRule="auto"/>
      </w:pPr>
      <w:r/>
      <w:r/>
    </w:p>
    <w:p>
      <w:pPr>
        <w:pStyle w:val="1225"/>
        <w:spacing w:line="280" w:lineRule="auto"/>
      </w:pPr>
      <w:r/>
      <w:r/>
    </w:p>
    <w:p>
      <w:pPr>
        <w:pStyle w:val="1225"/>
        <w:spacing w:line="280" w:lineRule="auto"/>
      </w:pPr>
      <w:r/>
      <w:r/>
    </w:p>
    <w:p>
      <w:pPr>
        <w:ind w:left="5404"/>
        <w:spacing w:before="78" w:line="219" w:lineRule="auto"/>
        <w:rPr>
          <w:rFonts w:ascii="宋体" w:hAnsi="宋体" w:eastAsia="宋体" w:cs="宋体"/>
          <w:sz w:val="24"/>
          <w:szCs w:val="24"/>
        </w:rPr>
      </w:pPr>
      <w:r>
        <w:rPr>
          <w:rFonts w:ascii="宋体" w:hAnsi="宋体" w:eastAsia="宋体" w:cs="宋体"/>
          <w:spacing w:val="-3"/>
          <w:sz w:val="24"/>
          <w:szCs w:val="24"/>
        </w:rPr>
        <w:t xml:space="preserve">声明人（盖章</w:t>
      </w:r>
      <w:r>
        <w:rPr>
          <w:rFonts w:ascii="宋体" w:hAnsi="宋体" w:eastAsia="宋体" w:cs="宋体"/>
          <w:spacing w:val="1"/>
          <w:sz w:val="24"/>
          <w:szCs w:val="24"/>
        </w:rPr>
        <w:t xml:space="preserve">）：</w:t>
      </w:r>
      <w:r/>
    </w:p>
    <w:p>
      <w:pPr>
        <w:ind w:left="5441"/>
        <w:spacing w:before="213"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5"/>
          <w:sz w:val="24"/>
          <w:szCs w:val="24"/>
        </w:rPr>
        <w:t xml:space="preserve">  </w:t>
      </w:r>
      <w:r>
        <w:rPr>
          <w:rFonts w:ascii="宋体" w:hAnsi="宋体" w:eastAsia="宋体" w:cs="宋体"/>
          <w:spacing w:val="-13"/>
          <w:sz w:val="24"/>
          <w:szCs w:val="24"/>
        </w:rPr>
        <w:t xml:space="preserve">年</w:t>
      </w:r>
      <w:r>
        <w:rPr>
          <w:rFonts w:ascii="宋体" w:hAnsi="宋体" w:eastAsia="宋体" w:cs="宋体"/>
          <w:spacing w:val="5"/>
          <w:sz w:val="24"/>
          <w:szCs w:val="24"/>
        </w:rPr>
        <w:t xml:space="preserve">   </w:t>
      </w:r>
      <w:r>
        <w:rPr>
          <w:rFonts w:ascii="宋体" w:hAnsi="宋体" w:eastAsia="宋体" w:cs="宋体"/>
          <w:spacing w:val="-13"/>
          <w:sz w:val="24"/>
          <w:szCs w:val="24"/>
        </w:rPr>
        <w:t xml:space="preserve">月</w:t>
      </w:r>
      <w:r>
        <w:rPr>
          <w:rFonts w:ascii="宋体" w:hAnsi="宋体" w:eastAsia="宋体" w:cs="宋体"/>
          <w:spacing w:val="26"/>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38"/>
          <w:footnotePr/>
          <w:endnotePr/>
          <w:type w:val="nextPage"/>
          <w:pgSz w:w="11906" w:h="16839" w:orient="portrait"/>
          <w:pgMar w:top="1215" w:right="1073" w:bottom="917" w:left="1142" w:header="0" w:footer="752" w:gutter="0"/>
          <w:cols w:num="1" w:sep="0" w:space="720" w:equalWidth="1"/>
          <w:docGrid w:linePitch="360"/>
        </w:sectPr>
      </w:pPr>
      <w:r>
        <w:rPr>
          <w:rFonts w:ascii="宋体" w:hAnsi="宋体" w:eastAsia="宋体" w:cs="宋体"/>
          <w:sz w:val="24"/>
          <w:szCs w:val="24"/>
        </w:rPr>
      </w:r>
      <w:r/>
    </w:p>
    <w:p>
      <w:pPr>
        <w:spacing w:before="47" w:line="219" w:lineRule="auto"/>
        <w:rPr>
          <w:rFonts w:ascii="宋体" w:hAnsi="宋体" w:eastAsia="宋体" w:cs="宋体"/>
          <w:sz w:val="24"/>
          <w:szCs w:val="24"/>
        </w:rPr>
      </w:pPr>
      <w:r>
        <w:rPr>
          <w:rFonts w:ascii="宋体" w:hAnsi="宋体" w:eastAsia="宋体" w:cs="宋体"/>
          <w:b/>
          <w:bCs/>
          <w:spacing w:val="-2"/>
          <w:sz w:val="24"/>
          <w:szCs w:val="24"/>
        </w:rPr>
        <w:t xml:space="preserve">格式</w:t>
      </w:r>
      <w:r>
        <w:rPr>
          <w:rFonts w:ascii="宋体" w:hAnsi="宋体" w:eastAsia="宋体" w:cs="宋体"/>
          <w:spacing w:val="-43"/>
          <w:sz w:val="24"/>
          <w:szCs w:val="24"/>
        </w:rPr>
        <w:t xml:space="preserve"> </w:t>
      </w:r>
      <w:r>
        <w:rPr>
          <w:rFonts w:ascii="宋体" w:hAnsi="宋体" w:eastAsia="宋体" w:cs="宋体"/>
          <w:b/>
          <w:bCs/>
          <w:spacing w:val="-2"/>
          <w:sz w:val="24"/>
          <w:szCs w:val="24"/>
        </w:rPr>
        <w:t xml:space="preserve">7、参加政府采购活动前</w:t>
      </w:r>
      <w:r>
        <w:rPr>
          <w:rFonts w:ascii="宋体" w:hAnsi="宋体" w:eastAsia="宋体" w:cs="宋体"/>
          <w:spacing w:val="-2"/>
          <w:sz w:val="24"/>
          <w:szCs w:val="24"/>
        </w:rPr>
        <w:t xml:space="preserve"> </w:t>
      </w:r>
      <w:r>
        <w:rPr>
          <w:rFonts w:ascii="宋体" w:hAnsi="宋体" w:eastAsia="宋体" w:cs="宋体"/>
          <w:b/>
          <w:bCs/>
          <w:spacing w:val="-2"/>
          <w:sz w:val="24"/>
          <w:szCs w:val="24"/>
        </w:rPr>
        <w:t xml:space="preserve">3</w:t>
      </w:r>
      <w:r>
        <w:rPr>
          <w:rFonts w:ascii="宋体" w:hAnsi="宋体" w:eastAsia="宋体" w:cs="宋体"/>
          <w:spacing w:val="-2"/>
          <w:sz w:val="24"/>
          <w:szCs w:val="24"/>
        </w:rPr>
        <w:t xml:space="preserve"> </w:t>
      </w:r>
      <w:r>
        <w:rPr>
          <w:rFonts w:ascii="宋体" w:hAnsi="宋体" w:eastAsia="宋体" w:cs="宋体"/>
          <w:b/>
          <w:bCs/>
          <w:spacing w:val="-2"/>
          <w:sz w:val="24"/>
          <w:szCs w:val="24"/>
        </w:rPr>
        <w:t xml:space="preserve">年内在经营活动中没有重大</w:t>
      </w:r>
      <w:r>
        <w:rPr>
          <w:rFonts w:ascii="宋体" w:hAnsi="宋体" w:eastAsia="宋体" w:cs="宋体"/>
          <w:b/>
          <w:bCs/>
          <w:spacing w:val="-3"/>
          <w:sz w:val="24"/>
          <w:szCs w:val="24"/>
        </w:rPr>
        <w:t xml:space="preserve">违法记录的书面声明</w:t>
      </w:r>
      <w:r/>
    </w:p>
    <w:p>
      <w:pPr>
        <w:pStyle w:val="1225"/>
        <w:spacing w:line="305" w:lineRule="auto"/>
      </w:pPr>
      <w:r/>
      <w:r/>
    </w:p>
    <w:p>
      <w:pPr>
        <w:pStyle w:val="1225"/>
        <w:spacing w:line="305" w:lineRule="auto"/>
      </w:pPr>
      <w:r/>
      <w:r/>
    </w:p>
    <w:p>
      <w:pPr>
        <w:ind w:left="4291"/>
        <w:spacing w:before="114" w:line="225" w:lineRule="auto"/>
        <w:rPr>
          <w:rFonts w:ascii="宋体" w:hAnsi="宋体" w:eastAsia="宋体" w:cs="宋体"/>
          <w:sz w:val="35"/>
          <w:szCs w:val="35"/>
        </w:rPr>
      </w:pPr>
      <w:r>
        <w:rPr>
          <w:rFonts w:ascii="宋体" w:hAnsi="宋体" w:eastAsia="宋体" w:cs="宋体"/>
          <w:b/>
          <w:bCs/>
          <w:spacing w:val="-10"/>
          <w:sz w:val="35"/>
          <w:szCs w:val="35"/>
        </w:rPr>
        <w:t xml:space="preserve">声</w:t>
      </w:r>
      <w:r>
        <w:rPr>
          <w:rFonts w:ascii="宋体" w:hAnsi="宋体" w:eastAsia="宋体" w:cs="宋体"/>
          <w:spacing w:val="29"/>
          <w:sz w:val="35"/>
          <w:szCs w:val="35"/>
        </w:rPr>
        <w:t xml:space="preserve">  </w:t>
      </w:r>
      <w:r>
        <w:rPr>
          <w:rFonts w:ascii="宋体" w:hAnsi="宋体" w:eastAsia="宋体" w:cs="宋体"/>
          <w:b/>
          <w:bCs/>
          <w:spacing w:val="-10"/>
          <w:sz w:val="35"/>
          <w:szCs w:val="35"/>
        </w:rPr>
        <w:t xml:space="preserve">明</w:t>
      </w:r>
      <w:r/>
    </w:p>
    <w:p>
      <w:pPr>
        <w:ind w:left="7" w:firstLine="474"/>
        <w:spacing w:before="214" w:line="384" w:lineRule="auto"/>
        <w:rPr>
          <w:rFonts w:ascii="宋体" w:hAnsi="宋体" w:eastAsia="宋体" w:cs="宋体"/>
          <w:sz w:val="24"/>
          <w:szCs w:val="24"/>
        </w:rPr>
      </w:pPr>
      <w:r>
        <w:rPr>
          <w:rFonts w:ascii="宋体" w:hAnsi="宋体" w:eastAsia="宋体" w:cs="宋体"/>
          <w:spacing w:val="-2"/>
          <w:sz w:val="24"/>
          <w:szCs w:val="24"/>
        </w:rPr>
        <w:t xml:space="preserve">我公司郑重声明：参加本次政府采购活动前 3 年内，我</w:t>
      </w:r>
      <w:r>
        <w:rPr>
          <w:rFonts w:ascii="宋体" w:hAnsi="宋体" w:eastAsia="宋体" w:cs="宋体"/>
          <w:spacing w:val="-3"/>
          <w:sz w:val="24"/>
          <w:szCs w:val="24"/>
        </w:rPr>
        <w:t xml:space="preserve">公司在经营活动中没有因违法经</w:t>
      </w:r>
      <w:r>
        <w:rPr>
          <w:rFonts w:ascii="宋体" w:hAnsi="宋体" w:eastAsia="宋体" w:cs="宋体"/>
          <w:sz w:val="24"/>
          <w:szCs w:val="24"/>
        </w:rPr>
        <w:t xml:space="preserve">营受到刑事处罚或者责令停产停业、吊销许可</w:t>
      </w:r>
      <w:r>
        <w:rPr>
          <w:rFonts w:ascii="宋体" w:hAnsi="宋体" w:eastAsia="宋体" w:cs="宋体"/>
          <w:spacing w:val="-1"/>
          <w:sz w:val="24"/>
          <w:szCs w:val="24"/>
        </w:rPr>
        <w:t xml:space="preserve">证或者执照、较大数额罚款等行政处罚。</w:t>
      </w:r>
      <w:r/>
    </w:p>
    <w:p>
      <w:pPr>
        <w:pStyle w:val="1225"/>
        <w:spacing w:line="411" w:lineRule="auto"/>
      </w:pPr>
      <w:r/>
      <w:r/>
    </w:p>
    <w:p>
      <w:pPr>
        <w:ind w:left="48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212"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210"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39"/>
          <w:footnotePr/>
          <w:endnotePr/>
          <w:type w:val="nextPage"/>
          <w:pgSz w:w="11906" w:h="16839" w:orient="portrait"/>
          <w:pgMar w:top="1215" w:right="1134" w:bottom="917" w:left="1142" w:header="0" w:footer="752" w:gutter="0"/>
          <w:cols w:num="1" w:sep="0" w:space="720" w:equalWidth="1"/>
          <w:docGrid w:linePitch="360"/>
        </w:sectPr>
      </w:pPr>
      <w:r>
        <w:rPr>
          <w:rFonts w:ascii="宋体" w:hAnsi="宋体" w:eastAsia="宋体" w:cs="宋体"/>
          <w:sz w:val="24"/>
          <w:szCs w:val="24"/>
        </w:rPr>
      </w:r>
      <w:r/>
    </w:p>
    <w:p>
      <w:pPr>
        <w:ind w:left="671"/>
        <w:spacing w:before="72" w:line="223" w:lineRule="auto"/>
        <w:rPr>
          <w:rFonts w:ascii="宋体" w:hAnsi="宋体" w:eastAsia="宋体" w:cs="宋体"/>
          <w:sz w:val="35"/>
          <w:szCs w:val="35"/>
        </w:rPr>
      </w:pPr>
      <w:r>
        <w:rPr>
          <w:rFonts w:ascii="宋体" w:hAnsi="宋体" w:eastAsia="宋体" w:cs="宋体"/>
          <w:b/>
          <w:bCs/>
          <w:spacing w:val="7"/>
          <w:sz w:val="35"/>
          <w:szCs w:val="35"/>
        </w:rPr>
        <w:t xml:space="preserve">财务状况报告及税收、社会保障资金缴纳情况承诺函</w:t>
      </w:r>
      <w:r/>
    </w:p>
    <w:p>
      <w:pPr>
        <w:spacing w:before="214" w:line="219" w:lineRule="auto"/>
        <w:rPr>
          <w:rFonts w:ascii="宋体" w:hAnsi="宋体" w:eastAsia="宋体" w:cs="宋体"/>
          <w:sz w:val="24"/>
          <w:szCs w:val="24"/>
        </w:rPr>
      </w:pPr>
      <w:r>
        <w:rPr>
          <w:rFonts w:ascii="宋体" w:hAnsi="宋体" w:eastAsia="宋体" w:cs="宋体"/>
          <w:spacing w:val="-2"/>
          <w:sz w:val="24"/>
          <w:szCs w:val="24"/>
        </w:rPr>
        <w:t xml:space="preserve">致：【采购单位】</w:t>
      </w:r>
      <w:r/>
    </w:p>
    <w:p>
      <w:pPr>
        <w:ind w:left="1" w:firstLine="480"/>
        <w:jc w:val="both"/>
        <w:spacing w:before="213" w:line="382" w:lineRule="auto"/>
        <w:rPr>
          <w:rFonts w:ascii="宋体" w:hAnsi="宋体" w:eastAsia="宋体" w:cs="宋体"/>
          <w:sz w:val="24"/>
          <w:szCs w:val="24"/>
        </w:rPr>
      </w:pPr>
      <w:r>
        <w:rPr>
          <w:rFonts w:ascii="宋体" w:hAnsi="宋体" w:eastAsia="宋体" w:cs="宋体"/>
          <w:spacing w:val="1"/>
          <w:sz w:val="24"/>
          <w:szCs w:val="24"/>
        </w:rPr>
        <w:t xml:space="preserve">我方 供应商名称 参加【</w:t>
      </w:r>
      <w:r>
        <w:rPr>
          <w:rFonts w:ascii="宋体" w:hAnsi="宋体" w:eastAsia="宋体" w:cs="宋体"/>
          <w:spacing w:val="1"/>
          <w:sz w:val="24"/>
          <w:szCs w:val="24"/>
          <w:u w:val="single"/>
        </w:rPr>
        <w:t xml:space="preserve">标段名称</w:t>
      </w:r>
      <w:r>
        <w:rPr>
          <w:rFonts w:ascii="宋体" w:hAnsi="宋体" w:eastAsia="宋体" w:cs="宋体"/>
          <w:spacing w:val="1"/>
          <w:sz w:val="24"/>
          <w:szCs w:val="24"/>
        </w:rPr>
        <w:t xml:space="preserve">】（标段编号：【</w:t>
      </w:r>
      <w:r>
        <w:rPr>
          <w:rFonts w:ascii="宋体" w:hAnsi="宋体" w:eastAsia="宋体" w:cs="宋体"/>
          <w:spacing w:val="1"/>
          <w:sz w:val="24"/>
          <w:szCs w:val="24"/>
          <w:u w:val="single"/>
        </w:rPr>
        <w:t xml:space="preserve">标段</w:t>
      </w:r>
      <w:r>
        <w:rPr>
          <w:rFonts w:ascii="宋体" w:hAnsi="宋体" w:eastAsia="宋体" w:cs="宋体"/>
          <w:sz w:val="24"/>
          <w:szCs w:val="24"/>
          <w:u w:val="single"/>
        </w:rPr>
        <w:t xml:space="preserve">编号</w:t>
      </w:r>
      <w:r>
        <w:rPr>
          <w:rFonts w:ascii="宋体" w:hAnsi="宋体" w:eastAsia="宋体" w:cs="宋体"/>
          <w:sz w:val="24"/>
          <w:szCs w:val="24"/>
        </w:rPr>
        <w:t xml:space="preserve">】）采购，根据《关于简化政府采购供应商资格审查有关事项的通知》（连财购〔2023〕4 号</w:t>
      </w:r>
      <w:r>
        <w:rPr>
          <w:rFonts w:ascii="宋体" w:hAnsi="宋体" w:eastAsia="宋体" w:cs="宋体"/>
          <w:spacing w:val="13"/>
          <w:sz w:val="24"/>
          <w:szCs w:val="24"/>
        </w:rPr>
        <w:t xml:space="preserve">），</w:t>
      </w:r>
      <w:r>
        <w:rPr>
          <w:rFonts w:ascii="宋体" w:hAnsi="宋体" w:eastAsia="宋体" w:cs="宋体"/>
          <w:sz w:val="24"/>
          <w:szCs w:val="24"/>
        </w:rPr>
        <w:t xml:space="preserve">我方承诺具备《中</w:t>
      </w:r>
      <w:r>
        <w:rPr>
          <w:rFonts w:ascii="宋体" w:hAnsi="宋体" w:eastAsia="宋体" w:cs="宋体"/>
          <w:spacing w:val="1"/>
          <w:sz w:val="24"/>
          <w:szCs w:val="24"/>
        </w:rPr>
        <w:t xml:space="preserve">华人民共和国政府采购法》第二十二条第（二）、第（四）</w:t>
      </w:r>
      <w:r>
        <w:rPr>
          <w:rFonts w:ascii="宋体" w:hAnsi="宋体" w:eastAsia="宋体" w:cs="宋体"/>
          <w:sz w:val="24"/>
          <w:szCs w:val="24"/>
        </w:rPr>
        <w:t xml:space="preserve">项，《中华人民共和国政府采购</w:t>
      </w:r>
      <w:r>
        <w:rPr>
          <w:rFonts w:ascii="宋体" w:hAnsi="宋体" w:eastAsia="宋体" w:cs="宋体"/>
          <w:spacing w:val="-1"/>
          <w:sz w:val="24"/>
          <w:szCs w:val="24"/>
        </w:rPr>
        <w:t xml:space="preserve">法实施条例》第十七条第（二）项规定条件的，具体包括：</w:t>
      </w:r>
      <w:r/>
    </w:p>
    <w:p>
      <w:pPr>
        <w:ind w:left="492"/>
        <w:spacing w:before="1" w:line="217" w:lineRule="auto"/>
        <w:rPr>
          <w:rFonts w:ascii="宋体" w:hAnsi="宋体" w:eastAsia="宋体" w:cs="宋体"/>
          <w:sz w:val="24"/>
          <w:szCs w:val="24"/>
        </w:rPr>
      </w:pPr>
      <w:r>
        <w:rPr>
          <w:rFonts w:ascii="宋体" w:hAnsi="宋体" w:eastAsia="宋体" w:cs="宋体"/>
          <w:spacing w:val="-1"/>
          <w:sz w:val="24"/>
          <w:szCs w:val="24"/>
        </w:rPr>
        <w:t xml:space="preserve">（1）具有良好的商业信誉和健全的财务会计制度（财务状况报告</w:t>
      </w:r>
      <w:r>
        <w:rPr>
          <w:rFonts w:ascii="宋体" w:hAnsi="宋体" w:eastAsia="宋体" w:cs="宋体"/>
          <w:spacing w:val="3"/>
          <w:sz w:val="24"/>
          <w:szCs w:val="24"/>
        </w:rPr>
        <w:t xml:space="preserve">）；</w:t>
      </w:r>
      <w:r/>
    </w:p>
    <w:p>
      <w:pPr>
        <w:ind w:left="492"/>
        <w:spacing w:before="213" w:line="219" w:lineRule="auto"/>
        <w:rPr>
          <w:rFonts w:ascii="宋体" w:hAnsi="宋体" w:eastAsia="宋体" w:cs="宋体"/>
          <w:sz w:val="24"/>
          <w:szCs w:val="24"/>
        </w:rPr>
      </w:pPr>
      <w:r>
        <w:rPr>
          <w:rFonts w:ascii="宋体" w:hAnsi="宋体" w:eastAsia="宋体" w:cs="宋体"/>
          <w:spacing w:val="-1"/>
          <w:sz w:val="24"/>
          <w:szCs w:val="24"/>
        </w:rPr>
        <w:t xml:space="preserve">（2）有依法缴纳税收和社会保障资金的良好记录。</w:t>
      </w:r>
      <w:r/>
    </w:p>
    <w:p>
      <w:pPr>
        <w:ind w:firstLine="482"/>
        <w:jc w:val="both"/>
        <w:spacing w:before="210" w:line="382" w:lineRule="auto"/>
        <w:rPr>
          <w:rFonts w:ascii="宋体" w:hAnsi="宋体" w:eastAsia="宋体" w:cs="宋体"/>
          <w:sz w:val="24"/>
          <w:szCs w:val="24"/>
        </w:rPr>
      </w:pPr>
      <w:r>
        <w:rPr>
          <w:rFonts w:ascii="宋体" w:hAnsi="宋体" w:eastAsia="宋体" w:cs="宋体"/>
          <w:spacing w:val="1"/>
          <w:sz w:val="24"/>
          <w:szCs w:val="24"/>
        </w:rPr>
        <w:t xml:space="preserve">我方对上述承诺的真实性负责，如有虚假，将依法承担提</w:t>
      </w:r>
      <w:r>
        <w:rPr>
          <w:rFonts w:ascii="宋体" w:hAnsi="宋体" w:eastAsia="宋体" w:cs="宋体"/>
          <w:sz w:val="24"/>
          <w:szCs w:val="24"/>
        </w:rPr>
        <w:t xml:space="preserve">供虚假材料谋取中标、成交责</w:t>
      </w:r>
      <w:r>
        <w:rPr>
          <w:rFonts w:ascii="宋体" w:hAnsi="宋体" w:eastAsia="宋体" w:cs="宋体"/>
          <w:spacing w:val="1"/>
          <w:sz w:val="24"/>
          <w:szCs w:val="24"/>
        </w:rPr>
        <w:t xml:space="preserve">任，同时同意有关主管部门将相关失信信息记入公共信用信息系</w:t>
      </w:r>
      <w:r>
        <w:rPr>
          <w:rFonts w:ascii="宋体" w:hAnsi="宋体" w:eastAsia="宋体" w:cs="宋体"/>
          <w:sz w:val="24"/>
          <w:szCs w:val="24"/>
        </w:rPr>
        <w:t xml:space="preserve">统并在相关政府门户网站公</w:t>
      </w:r>
      <w:r>
        <w:rPr>
          <w:rFonts w:ascii="宋体" w:hAnsi="宋体" w:eastAsia="宋体" w:cs="宋体"/>
          <w:spacing w:val="-1"/>
          <w:sz w:val="24"/>
          <w:szCs w:val="24"/>
        </w:rPr>
        <w:t xml:space="preserve">开。 特此承诺 ！</w:t>
      </w:r>
      <w:r/>
    </w:p>
    <w:p>
      <w:pPr>
        <w:ind w:left="480"/>
        <w:spacing w:before="1" w:line="218" w:lineRule="auto"/>
        <w:rPr>
          <w:rFonts w:ascii="宋体" w:hAnsi="宋体" w:eastAsia="宋体" w:cs="宋体"/>
          <w:sz w:val="24"/>
          <w:szCs w:val="24"/>
        </w:rPr>
      </w:pPr>
      <w:r>
        <w:rPr>
          <w:rFonts w:ascii="宋体" w:hAnsi="宋体" w:eastAsia="宋体" w:cs="宋体"/>
          <w:spacing w:val="-2"/>
          <w:sz w:val="24"/>
          <w:szCs w:val="24"/>
        </w:rPr>
        <w:t xml:space="preserve">供应商名称（盖章</w:t>
      </w:r>
      <w:r>
        <w:rPr>
          <w:rFonts w:ascii="宋体" w:hAnsi="宋体" w:eastAsia="宋体" w:cs="宋体"/>
          <w:spacing w:val="2"/>
          <w:sz w:val="24"/>
          <w:szCs w:val="24"/>
        </w:rPr>
        <w:t xml:space="preserve">）：</w:t>
      </w:r>
      <w:r/>
    </w:p>
    <w:p>
      <w:pPr>
        <w:ind w:left="481"/>
        <w:spacing w:before="212"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2"/>
        <w:spacing w:before="213"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11"/>
          <w:sz w:val="24"/>
          <w:szCs w:val="24"/>
        </w:rPr>
        <w:t xml:space="preserve"> </w:t>
      </w:r>
      <w:r>
        <w:rPr>
          <w:rFonts w:ascii="宋体" w:hAnsi="宋体" w:eastAsia="宋体" w:cs="宋体"/>
          <w:spacing w:val="-13"/>
          <w:sz w:val="24"/>
          <w:szCs w:val="24"/>
        </w:rPr>
        <w:t xml:space="preserve">年</w:t>
      </w:r>
      <w:r>
        <w:rPr>
          <w:rFonts w:ascii="宋体" w:hAnsi="宋体" w:eastAsia="宋体" w:cs="宋体"/>
          <w:spacing w:val="15"/>
          <w:sz w:val="24"/>
          <w:szCs w:val="24"/>
        </w:rPr>
        <w:t xml:space="preserve"> </w:t>
      </w:r>
      <w:r>
        <w:rPr>
          <w:rFonts w:ascii="宋体" w:hAnsi="宋体" w:eastAsia="宋体" w:cs="宋体"/>
          <w:spacing w:val="-13"/>
          <w:sz w:val="24"/>
          <w:szCs w:val="24"/>
        </w:rPr>
        <w:t xml:space="preserve">月</w:t>
      </w:r>
      <w:r>
        <w:rPr>
          <w:rFonts w:ascii="宋体" w:hAnsi="宋体" w:eastAsia="宋体" w:cs="宋体"/>
          <w:spacing w:val="51"/>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40"/>
          <w:footnotePr/>
          <w:endnotePr/>
          <w:type w:val="nextPage"/>
          <w:pgSz w:w="11906" w:h="16839" w:orient="portrait"/>
          <w:pgMar w:top="1213" w:right="1134" w:bottom="917" w:left="1141" w:header="0" w:footer="752" w:gutter="0"/>
          <w:cols w:num="1" w:sep="0" w:space="720" w:equalWidth="1"/>
          <w:docGrid w:linePitch="360"/>
        </w:sectPr>
      </w:pPr>
      <w:r>
        <w:rPr>
          <w:rFonts w:ascii="宋体" w:hAnsi="宋体" w:eastAsia="宋体" w:cs="宋体"/>
          <w:sz w:val="24"/>
          <w:szCs w:val="24"/>
        </w:rPr>
      </w:r>
      <w:r/>
    </w:p>
    <w:p>
      <w:pPr>
        <w:spacing w:before="47" w:line="219" w:lineRule="auto"/>
        <w:rPr>
          <w:rFonts w:ascii="宋体" w:hAnsi="宋体" w:eastAsia="宋体" w:cs="宋体"/>
          <w:sz w:val="24"/>
          <w:szCs w:val="24"/>
        </w:rPr>
        <w:outlineLvl w:val="1"/>
      </w:pPr>
      <w:r>
        <w:rPr>
          <w:rFonts w:ascii="宋体" w:hAnsi="宋体" w:eastAsia="宋体" w:cs="宋体"/>
          <w:b/>
          <w:bCs/>
          <w:spacing w:val="-4"/>
          <w:sz w:val="24"/>
          <w:szCs w:val="24"/>
        </w:rPr>
        <w:t xml:space="preserve">格式</w:t>
      </w:r>
      <w:r>
        <w:rPr>
          <w:rFonts w:ascii="宋体" w:hAnsi="宋体" w:eastAsia="宋体" w:cs="宋体"/>
          <w:spacing w:val="-38"/>
          <w:sz w:val="24"/>
          <w:szCs w:val="24"/>
        </w:rPr>
        <w:t xml:space="preserve"> </w:t>
      </w:r>
      <w:r>
        <w:rPr>
          <w:rFonts w:ascii="宋体" w:hAnsi="宋体" w:eastAsia="宋体" w:cs="宋体"/>
          <w:b/>
          <w:bCs/>
          <w:spacing w:val="-4"/>
          <w:sz w:val="24"/>
          <w:szCs w:val="24"/>
        </w:rPr>
        <w:t xml:space="preserve">8、法定代表人授权委托书</w:t>
      </w:r>
      <w:r/>
    </w:p>
    <w:p>
      <w:pPr>
        <w:pStyle w:val="1225"/>
        <w:spacing w:line="258" w:lineRule="auto"/>
      </w:pPr>
      <w:r/>
      <w:r/>
    </w:p>
    <w:p>
      <w:pPr>
        <w:pStyle w:val="1225"/>
        <w:spacing w:line="258" w:lineRule="auto"/>
      </w:pPr>
      <w:r/>
      <w:r/>
    </w:p>
    <w:p>
      <w:pPr>
        <w:pStyle w:val="1225"/>
        <w:spacing w:line="259" w:lineRule="auto"/>
      </w:pPr>
      <w:r/>
      <w:r/>
    </w:p>
    <w:p>
      <w:pPr>
        <w:ind w:left="3378"/>
        <w:spacing w:before="114" w:line="224" w:lineRule="auto"/>
        <w:rPr>
          <w:rFonts w:ascii="宋体" w:hAnsi="宋体" w:eastAsia="宋体" w:cs="宋体"/>
          <w:sz w:val="35"/>
          <w:szCs w:val="35"/>
        </w:rPr>
      </w:pPr>
      <w:r>
        <w:rPr>
          <w:rFonts w:ascii="宋体" w:hAnsi="宋体" w:eastAsia="宋体" w:cs="宋体"/>
          <w:b/>
          <w:bCs/>
          <w:spacing w:val="5"/>
          <w:sz w:val="35"/>
          <w:szCs w:val="35"/>
        </w:rPr>
        <w:t xml:space="preserve">法定代表人授权委托书</w:t>
      </w:r>
      <w:r/>
    </w:p>
    <w:p>
      <w:pPr>
        <w:pStyle w:val="1225"/>
        <w:spacing w:line="316" w:lineRule="auto"/>
      </w:pPr>
      <w:r/>
      <w:r/>
    </w:p>
    <w:p>
      <w:pPr>
        <w:pStyle w:val="1225"/>
        <w:spacing w:line="317" w:lineRule="auto"/>
      </w:pPr>
      <w:r/>
      <w:r/>
    </w:p>
    <w:p>
      <w:pPr>
        <w:ind w:left="8"/>
        <w:spacing w:before="78" w:line="219" w:lineRule="auto"/>
        <w:rPr>
          <w:rFonts w:ascii="宋体" w:hAnsi="宋体" w:eastAsia="宋体" w:cs="宋体"/>
          <w:sz w:val="24"/>
          <w:szCs w:val="24"/>
        </w:rPr>
      </w:pPr>
      <w:r>
        <w:rPr>
          <w:rFonts w:ascii="宋体" w:hAnsi="宋体" w:eastAsia="宋体" w:cs="宋体"/>
          <w:spacing w:val="-2"/>
          <w:sz w:val="24"/>
          <w:szCs w:val="24"/>
        </w:rPr>
        <w:t xml:space="preserve">东海县植物保护站：</w:t>
      </w:r>
      <w:r/>
    </w:p>
    <w:p>
      <w:pPr>
        <w:ind w:firstLine="480"/>
        <w:jc w:val="both"/>
        <w:spacing w:before="212" w:line="382" w:lineRule="auto"/>
        <w:rPr>
          <w:rFonts w:ascii="宋体" w:hAnsi="宋体" w:eastAsia="宋体" w:cs="宋体"/>
          <w:sz w:val="24"/>
          <w:szCs w:val="24"/>
        </w:rPr>
      </w:pPr>
      <w:r>
        <w:rPr>
          <w:rFonts w:ascii="宋体" w:hAnsi="宋体" w:eastAsia="宋体" w:cs="宋体"/>
          <w:spacing w:val="-4"/>
          <w:sz w:val="24"/>
          <w:szCs w:val="24"/>
        </w:rPr>
        <w:t xml:space="preserve">本授权书声明：注册于</w:t>
      </w:r>
      <w:r>
        <w:rPr>
          <w:rFonts w:ascii="宋体" w:hAnsi="宋体" w:eastAsia="宋体" w:cs="宋体"/>
          <w:spacing w:val="87"/>
          <w:sz w:val="24"/>
          <w:szCs w:val="24"/>
          <w:u w:val="single"/>
        </w:rPr>
        <w:t xml:space="preserve"> </w:t>
      </w:r>
      <w:r>
        <w:rPr>
          <w:rFonts w:ascii="宋体" w:hAnsi="宋体" w:eastAsia="宋体" w:cs="宋体"/>
          <w:spacing w:val="-4"/>
          <w:sz w:val="24"/>
          <w:szCs w:val="24"/>
          <w:u w:val="single"/>
        </w:rPr>
        <w:t xml:space="preserve">（委托单位全称）</w:t>
      </w:r>
      <w:r>
        <w:rPr>
          <w:rFonts w:ascii="宋体" w:hAnsi="宋体" w:eastAsia="宋体" w:cs="宋体"/>
          <w:spacing w:val="-51"/>
          <w:sz w:val="24"/>
          <w:szCs w:val="24"/>
          <w:u w:val="single"/>
        </w:rPr>
        <w:t xml:space="preserve"> </w:t>
      </w:r>
      <w:r>
        <w:rPr>
          <w:rFonts w:ascii="宋体" w:hAnsi="宋体" w:eastAsia="宋体" w:cs="宋体"/>
          <w:spacing w:val="-90"/>
          <w:sz w:val="24"/>
          <w:szCs w:val="24"/>
        </w:rPr>
        <w:t xml:space="preserve"> </w:t>
      </w:r>
      <w:r>
        <w:rPr>
          <w:rFonts w:ascii="宋体" w:hAnsi="宋体" w:eastAsia="宋体" w:cs="宋体"/>
          <w:spacing w:val="-4"/>
          <w:sz w:val="24"/>
          <w:szCs w:val="24"/>
        </w:rPr>
        <w:t xml:space="preserve">的法定代表人</w:t>
      </w:r>
      <w:r>
        <w:rPr>
          <w:rFonts w:ascii="宋体" w:hAnsi="宋体" w:eastAsia="宋体" w:cs="宋体"/>
          <w:spacing w:val="-4"/>
          <w:sz w:val="24"/>
          <w:szCs w:val="24"/>
          <w:u w:val="single"/>
        </w:rPr>
        <w:t xml:space="preserve">         </w:t>
      </w:r>
      <w:r>
        <w:rPr>
          <w:rFonts w:ascii="宋体" w:hAnsi="宋体" w:eastAsia="宋体" w:cs="宋体"/>
          <w:spacing w:val="-111"/>
          <w:sz w:val="24"/>
          <w:szCs w:val="24"/>
        </w:rPr>
        <w:t xml:space="preserve"> </w:t>
      </w:r>
      <w:r>
        <w:rPr>
          <w:rFonts w:ascii="宋体" w:hAnsi="宋体" w:eastAsia="宋体" w:cs="宋体"/>
          <w:spacing w:val="-4"/>
          <w:sz w:val="24"/>
          <w:szCs w:val="24"/>
        </w:rPr>
        <w:t xml:space="preserve">代表本公司授权</w:t>
      </w:r>
      <w:r>
        <w:rPr>
          <w:rFonts w:ascii="宋体" w:hAnsi="宋体" w:eastAsia="宋体" w:cs="宋体"/>
          <w:spacing w:val="-4"/>
          <w:sz w:val="24"/>
          <w:szCs w:val="24"/>
          <w:u w:val="single"/>
        </w:rPr>
        <w:t xml:space="preserve">（姓</w:t>
      </w:r>
      <w:r>
        <w:rPr>
          <w:rFonts w:ascii="宋体" w:hAnsi="宋体" w:eastAsia="宋体" w:cs="宋体"/>
          <w:spacing w:val="16"/>
          <w:sz w:val="24"/>
          <w:szCs w:val="24"/>
          <w:u w:val="single"/>
        </w:rPr>
        <w:t xml:space="preserve">名和职务）</w:t>
      </w:r>
      <w:r>
        <w:rPr>
          <w:rFonts w:ascii="宋体" w:hAnsi="宋体" w:eastAsia="宋体" w:cs="宋体"/>
          <w:spacing w:val="-46"/>
          <w:sz w:val="24"/>
          <w:szCs w:val="24"/>
          <w:u w:val="single"/>
        </w:rPr>
        <w:t xml:space="preserve"> </w:t>
      </w:r>
      <w:r>
        <w:rPr>
          <w:rFonts w:ascii="宋体" w:hAnsi="宋体" w:eastAsia="宋体" w:cs="宋体"/>
          <w:spacing w:val="16"/>
          <w:sz w:val="24"/>
          <w:szCs w:val="24"/>
        </w:rPr>
        <w:t xml:space="preserve">为本公</w:t>
      </w:r>
      <w:r>
        <w:rPr>
          <w:rFonts w:ascii="宋体" w:hAnsi="宋体" w:eastAsia="宋体" w:cs="宋体"/>
          <w:spacing w:val="-70"/>
          <w:sz w:val="24"/>
          <w:szCs w:val="24"/>
        </w:rPr>
        <w:t xml:space="preserve"> </w:t>
      </w:r>
      <w:r>
        <w:rPr>
          <w:rFonts w:ascii="宋体" w:hAnsi="宋体" w:eastAsia="宋体" w:cs="宋体"/>
          <w:spacing w:val="16"/>
          <w:sz w:val="24"/>
          <w:szCs w:val="24"/>
        </w:rPr>
        <w:t xml:space="preserve">司合法代理人</w:t>
      </w:r>
      <w:r>
        <w:rPr>
          <w:rFonts w:ascii="宋体" w:hAnsi="宋体" w:eastAsia="宋体" w:cs="宋体"/>
          <w:spacing w:val="-60"/>
          <w:sz w:val="24"/>
          <w:szCs w:val="24"/>
        </w:rPr>
        <w:t xml:space="preserve"> </w:t>
      </w:r>
      <w:r>
        <w:rPr>
          <w:rFonts w:ascii="宋体" w:hAnsi="宋体" w:eastAsia="宋体" w:cs="宋体"/>
          <w:spacing w:val="16"/>
          <w:sz w:val="24"/>
          <w:szCs w:val="24"/>
        </w:rPr>
        <w:t xml:space="preserve">，就贵方组织的有关</w:t>
      </w:r>
      <w:r>
        <w:rPr>
          <w:rFonts w:ascii="宋体" w:hAnsi="宋体" w:eastAsia="宋体" w:cs="宋体"/>
          <w:spacing w:val="-89"/>
          <w:sz w:val="24"/>
          <w:szCs w:val="24"/>
        </w:rPr>
        <w:t xml:space="preserve"> </w:t>
      </w:r>
      <w:r>
        <w:rPr>
          <w:rFonts w:ascii="宋体" w:hAnsi="宋体" w:eastAsia="宋体" w:cs="宋体"/>
          <w:spacing w:val="16"/>
          <w:sz w:val="24"/>
          <w:szCs w:val="24"/>
          <w:u w:val="single"/>
        </w:rPr>
        <w:t xml:space="preserve">              项</w:t>
      </w:r>
      <w:r>
        <w:rPr>
          <w:rFonts w:ascii="宋体" w:hAnsi="宋体" w:eastAsia="宋体" w:cs="宋体"/>
          <w:spacing w:val="-33"/>
          <w:sz w:val="24"/>
          <w:szCs w:val="24"/>
          <w:u w:val="single"/>
        </w:rPr>
        <w:t xml:space="preserve"> </w:t>
      </w:r>
      <w:r>
        <w:rPr>
          <w:rFonts w:ascii="宋体" w:hAnsi="宋体" w:eastAsia="宋体" w:cs="宋体"/>
          <w:spacing w:val="16"/>
          <w:sz w:val="24"/>
          <w:szCs w:val="24"/>
          <w:u w:val="single"/>
        </w:rPr>
        <w:t xml:space="preserve">目</w:t>
      </w:r>
      <w:r>
        <w:rPr>
          <w:rFonts w:ascii="宋体" w:hAnsi="宋体" w:eastAsia="宋体" w:cs="宋体"/>
          <w:spacing w:val="16"/>
          <w:sz w:val="24"/>
          <w:szCs w:val="24"/>
        </w:rPr>
        <w:t xml:space="preserve">（标</w:t>
      </w:r>
      <w:r>
        <w:rPr>
          <w:rFonts w:ascii="宋体" w:hAnsi="宋体" w:eastAsia="宋体" w:cs="宋体"/>
          <w:spacing w:val="15"/>
          <w:sz w:val="24"/>
          <w:szCs w:val="24"/>
        </w:rPr>
        <w:t xml:space="preserve">段编</w:t>
      </w:r>
      <w:r>
        <w:rPr>
          <w:rFonts w:ascii="宋体" w:hAnsi="宋体" w:eastAsia="宋体" w:cs="宋体"/>
          <w:spacing w:val="-3"/>
          <w:sz w:val="24"/>
          <w:szCs w:val="24"/>
        </w:rPr>
        <w:t xml:space="preserve">号</w:t>
      </w:r>
      <w:r>
        <w:rPr>
          <w:rFonts w:ascii="宋体" w:hAnsi="宋体" w:eastAsia="宋体" w:cs="宋体"/>
          <w:spacing w:val="-14"/>
          <w:sz w:val="24"/>
          <w:szCs w:val="24"/>
        </w:rPr>
        <w:t xml:space="preserve">：</w:t>
      </w:r>
      <w:r>
        <w:rPr>
          <w:rFonts w:ascii="宋体" w:hAnsi="宋体" w:eastAsia="宋体" w:cs="宋体"/>
          <w:sz w:val="24"/>
          <w:szCs w:val="24"/>
          <w:u w:val="single"/>
        </w:rPr>
        <w:t xml:space="preserve">           </w:t>
      </w:r>
      <w:r>
        <w:rPr>
          <w:rFonts w:ascii="宋体" w:hAnsi="宋体" w:eastAsia="宋体" w:cs="宋体"/>
          <w:spacing w:val="-85"/>
          <w:sz w:val="24"/>
          <w:szCs w:val="24"/>
        </w:rPr>
        <w:t xml:space="preserve"> </w:t>
      </w:r>
      <w:r>
        <w:rPr>
          <w:rFonts w:ascii="宋体" w:hAnsi="宋体" w:eastAsia="宋体" w:cs="宋体"/>
          <w:spacing w:val="-14"/>
          <w:sz w:val="24"/>
          <w:szCs w:val="24"/>
        </w:rPr>
        <w:t xml:space="preserve">）</w:t>
      </w:r>
      <w:r>
        <w:rPr>
          <w:rFonts w:ascii="宋体" w:hAnsi="宋体" w:eastAsia="宋体" w:cs="宋体"/>
          <w:spacing w:val="-3"/>
          <w:sz w:val="24"/>
          <w:szCs w:val="24"/>
        </w:rPr>
        <w:t xml:space="preserve">的招标采购及合同签订、执行、完成，以本单位名义处理一切与之有关的</w:t>
      </w:r>
      <w:r>
        <w:rPr>
          <w:rFonts w:ascii="宋体" w:hAnsi="宋体" w:eastAsia="宋体" w:cs="宋体"/>
          <w:spacing w:val="-4"/>
          <w:sz w:val="24"/>
          <w:szCs w:val="24"/>
        </w:rPr>
        <w:t xml:space="preserve">事务。</w:t>
      </w:r>
      <w:r/>
    </w:p>
    <w:p>
      <w:pPr>
        <w:ind w:left="480"/>
        <w:spacing w:line="218" w:lineRule="auto"/>
        <w:rPr>
          <w:rFonts w:ascii="宋体" w:hAnsi="宋体" w:eastAsia="宋体" w:cs="宋体"/>
          <w:sz w:val="24"/>
          <w:szCs w:val="24"/>
        </w:rPr>
      </w:pPr>
      <w:r>
        <w:rPr>
          <w:rFonts w:ascii="宋体" w:hAnsi="宋体" w:eastAsia="宋体" w:cs="宋体"/>
          <w:spacing w:val="-3"/>
          <w:sz w:val="24"/>
          <w:szCs w:val="24"/>
        </w:rPr>
        <w:t xml:space="preserve">本授权书于</w:t>
      </w:r>
      <w:r>
        <w:rPr>
          <w:rFonts w:ascii="宋体" w:hAnsi="宋体" w:eastAsia="宋体" w:cs="宋体"/>
          <w:spacing w:val="20"/>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pacing w:val="-3"/>
          <w:sz w:val="24"/>
          <w:szCs w:val="24"/>
        </w:rPr>
        <w:t xml:space="preserve">年</w:t>
      </w:r>
      <w:r>
        <w:rPr>
          <w:rFonts w:ascii="宋体" w:hAnsi="宋体" w:eastAsia="宋体" w:cs="宋体"/>
          <w:spacing w:val="-3"/>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3"/>
          <w:sz w:val="24"/>
          <w:szCs w:val="24"/>
        </w:rPr>
        <w:t xml:space="preserve">月</w:t>
      </w:r>
      <w:r>
        <w:rPr>
          <w:rFonts w:ascii="宋体" w:hAnsi="宋体" w:eastAsia="宋体" w:cs="宋体"/>
          <w:spacing w:val="-3"/>
          <w:sz w:val="24"/>
          <w:szCs w:val="24"/>
          <w:u w:val="single"/>
        </w:rPr>
        <w:t xml:space="preserve">    </w:t>
      </w:r>
      <w:r>
        <w:rPr>
          <w:rFonts w:ascii="宋体" w:hAnsi="宋体" w:eastAsia="宋体" w:cs="宋体"/>
          <w:spacing w:val="-69"/>
          <w:sz w:val="24"/>
          <w:szCs w:val="24"/>
        </w:rPr>
        <w:t xml:space="preserve"> </w:t>
      </w:r>
      <w:r>
        <w:rPr>
          <w:rFonts w:ascii="宋体" w:hAnsi="宋体" w:eastAsia="宋体" w:cs="宋体"/>
          <w:spacing w:val="-3"/>
          <w:sz w:val="24"/>
          <w:szCs w:val="24"/>
        </w:rPr>
        <w:t xml:space="preserve">日签字（或盖章）生效，特此声明。</w:t>
      </w:r>
      <w:r/>
    </w:p>
    <w:p>
      <w:pPr>
        <w:pStyle w:val="1225"/>
        <w:spacing w:line="313" w:lineRule="auto"/>
      </w:pPr>
      <w:r/>
      <w:r/>
    </w:p>
    <w:p>
      <w:pPr>
        <w:pStyle w:val="1225"/>
        <w:spacing w:line="314" w:lineRule="auto"/>
      </w:pPr>
      <w:r/>
      <w:r/>
    </w:p>
    <w:p>
      <w:pPr>
        <w:ind w:left="479"/>
        <w:spacing w:before="79" w:line="219" w:lineRule="auto"/>
        <w:rPr>
          <w:rFonts w:ascii="宋体" w:hAnsi="宋体" w:eastAsia="宋体" w:cs="宋体"/>
          <w:sz w:val="24"/>
          <w:szCs w:val="24"/>
        </w:rPr>
      </w:pPr>
      <w:r>
        <w:rPr>
          <w:rFonts w:ascii="宋体" w:hAnsi="宋体" w:eastAsia="宋体" w:cs="宋体"/>
          <w:spacing w:val="-2"/>
          <w:sz w:val="24"/>
          <w:szCs w:val="24"/>
        </w:rPr>
        <w:t xml:space="preserve">委托单位（盖章</w:t>
      </w:r>
      <w:r>
        <w:rPr>
          <w:rFonts w:ascii="宋体" w:hAnsi="宋体" w:eastAsia="宋体" w:cs="宋体"/>
          <w:spacing w:val="4"/>
          <w:sz w:val="24"/>
          <w:szCs w:val="24"/>
        </w:rPr>
        <w:t xml:space="preserve">）：</w:t>
      </w:r>
      <w:r>
        <w:rPr>
          <w:rFonts w:ascii="宋体" w:hAnsi="宋体" w:eastAsia="宋体" w:cs="宋体"/>
          <w:sz w:val="24"/>
          <w:szCs w:val="24"/>
        </w:rPr>
        <w:t xml:space="preserve">                      </w:t>
      </w:r>
      <w:r>
        <w:rPr>
          <w:rFonts w:ascii="宋体" w:hAnsi="宋体" w:eastAsia="宋体" w:cs="宋体"/>
          <w:spacing w:val="-2"/>
          <w:sz w:val="24"/>
          <w:szCs w:val="24"/>
        </w:rPr>
        <w:t xml:space="preserve">法定代表人（签字或盖章</w:t>
      </w:r>
      <w:r>
        <w:rPr>
          <w:rFonts w:ascii="宋体" w:hAnsi="宋体" w:eastAsia="宋体" w:cs="宋体"/>
          <w:spacing w:val="4"/>
          <w:sz w:val="24"/>
          <w:szCs w:val="24"/>
        </w:rPr>
        <w:t xml:space="preserve">）：</w:t>
      </w:r>
      <w:r/>
    </w:p>
    <w:p>
      <w:pPr>
        <w:pStyle w:val="1225"/>
        <w:spacing w:line="312" w:lineRule="auto"/>
      </w:pPr>
      <w:r/>
      <w:r/>
    </w:p>
    <w:p>
      <w:pPr>
        <w:pStyle w:val="1225"/>
        <w:spacing w:line="313" w:lineRule="auto"/>
      </w:pPr>
      <w:r/>
      <w:r/>
    </w:p>
    <w:p>
      <w:pPr>
        <w:ind w:left="480"/>
        <w:spacing w:before="78" w:line="219" w:lineRule="auto"/>
        <w:rPr>
          <w:rFonts w:ascii="宋体" w:hAnsi="宋体" w:eastAsia="宋体" w:cs="宋体"/>
          <w:sz w:val="24"/>
          <w:szCs w:val="24"/>
        </w:rPr>
      </w:pPr>
      <w:r>
        <w:rPr>
          <w:rFonts w:ascii="宋体" w:hAnsi="宋体" w:eastAsia="宋体" w:cs="宋体"/>
          <w:spacing w:val="-2"/>
          <w:sz w:val="24"/>
          <w:szCs w:val="24"/>
        </w:rPr>
        <w:t xml:space="preserve">签发日期：</w:t>
      </w:r>
      <w:r>
        <w:rPr>
          <w:rFonts w:ascii="宋体" w:hAnsi="宋体" w:eastAsia="宋体" w:cs="宋体"/>
          <w:spacing w:val="-2"/>
          <w:sz w:val="24"/>
          <w:szCs w:val="24"/>
          <w:u w:val="single"/>
        </w:rPr>
        <w:t xml:space="preserve">     </w:t>
      </w:r>
      <w:r>
        <w:rPr>
          <w:rFonts w:ascii="宋体" w:hAnsi="宋体" w:eastAsia="宋体" w:cs="宋体"/>
          <w:spacing w:val="-106"/>
          <w:sz w:val="24"/>
          <w:szCs w:val="24"/>
        </w:rPr>
        <w:t xml:space="preserve"> </w:t>
      </w:r>
      <w:r>
        <w:rPr>
          <w:rFonts w:ascii="宋体" w:hAnsi="宋体" w:eastAsia="宋体" w:cs="宋体"/>
          <w:spacing w:val="-2"/>
          <w:sz w:val="24"/>
          <w:szCs w:val="24"/>
        </w:rPr>
        <w:t xml:space="preserve">年</w:t>
      </w:r>
      <w:r>
        <w:rPr>
          <w:rFonts w:ascii="宋体" w:hAnsi="宋体" w:eastAsia="宋体" w:cs="宋体"/>
          <w:spacing w:val="-2"/>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2"/>
          <w:sz w:val="24"/>
          <w:szCs w:val="24"/>
        </w:rPr>
        <w:t xml:space="preserve">月</w:t>
      </w:r>
      <w:r>
        <w:rPr>
          <w:rFonts w:ascii="宋体" w:hAnsi="宋体" w:eastAsia="宋体" w:cs="宋体"/>
          <w:spacing w:val="-2"/>
          <w:sz w:val="24"/>
          <w:szCs w:val="24"/>
          <w:u w:val="single"/>
        </w:rPr>
        <w:t xml:space="preserve">    </w:t>
      </w:r>
      <w:r>
        <w:rPr>
          <w:rFonts w:ascii="宋体" w:hAnsi="宋体" w:eastAsia="宋体" w:cs="宋体"/>
          <w:spacing w:val="-68"/>
          <w:sz w:val="24"/>
          <w:szCs w:val="24"/>
        </w:rPr>
        <w:t xml:space="preserve"> </w:t>
      </w:r>
      <w:r>
        <w:rPr>
          <w:rFonts w:ascii="宋体" w:hAnsi="宋体" w:eastAsia="宋体" w:cs="宋体"/>
          <w:spacing w:val="-2"/>
          <w:sz w:val="24"/>
          <w:szCs w:val="24"/>
        </w:rPr>
        <w:t xml:space="preserve">日</w:t>
      </w:r>
      <w:r/>
    </w:p>
    <w:p>
      <w:pPr>
        <w:ind w:left="498"/>
        <w:spacing w:before="211" w:line="219" w:lineRule="auto"/>
        <w:rPr>
          <w:rFonts w:ascii="宋体" w:hAnsi="宋体" w:eastAsia="宋体" w:cs="宋体"/>
          <w:sz w:val="24"/>
          <w:szCs w:val="24"/>
        </w:rPr>
      </w:pPr>
      <w:r>
        <w:rPr>
          <w:rFonts w:ascii="宋体" w:hAnsi="宋体" w:eastAsia="宋体" w:cs="宋体"/>
          <w:b/>
          <w:bCs/>
          <w:spacing w:val="-3"/>
          <w:sz w:val="24"/>
          <w:szCs w:val="24"/>
        </w:rPr>
        <w:t xml:space="preserve">附法定代表人与委托代理人身份证明正反面电子件。</w:t>
      </w:r>
      <w:r/>
    </w:p>
    <w:p>
      <w:pPr>
        <w:pStyle w:val="1225"/>
        <w:spacing w:line="263" w:lineRule="auto"/>
      </w:pPr>
      <w:r/>
      <w:r/>
    </w:p>
    <w:p>
      <w:pPr>
        <w:pStyle w:val="1225"/>
        <w:spacing w:line="263" w:lineRule="auto"/>
      </w:pPr>
      <w:r/>
      <w:r/>
    </w:p>
    <w:p>
      <w:pPr>
        <w:pStyle w:val="1225"/>
        <w:spacing w:line="263" w:lineRule="auto"/>
      </w:pPr>
      <w:r/>
      <w:r/>
    </w:p>
    <w:p>
      <w:pPr>
        <w:pStyle w:val="1225"/>
        <w:spacing w:line="264" w:lineRule="auto"/>
      </w:pPr>
      <w:r/>
      <w:r/>
    </w:p>
    <w:p>
      <w:pPr>
        <w:pStyle w:val="1225"/>
        <w:spacing w:line="264" w:lineRule="auto"/>
      </w:pPr>
      <w:r/>
      <w:r/>
    </w:p>
    <w:p>
      <w:pPr>
        <w:pStyle w:val="1225"/>
        <w:spacing w:line="264" w:lineRule="auto"/>
      </w:pPr>
      <w:r/>
      <w:r/>
    </w:p>
    <w:p>
      <w:pPr>
        <w:pStyle w:val="1225"/>
        <w:spacing w:line="264" w:lineRule="auto"/>
      </w:pPr>
      <w:r/>
      <w:r/>
    </w:p>
    <w:p>
      <w:pPr>
        <w:pStyle w:val="1225"/>
        <w:spacing w:line="264" w:lineRule="auto"/>
      </w:pPr>
      <w:r/>
      <w:r/>
    </w:p>
    <w:p>
      <w:pPr>
        <w:ind w:left="482"/>
        <w:spacing w:before="79" w:line="219" w:lineRule="auto"/>
        <w:rPr>
          <w:rFonts w:ascii="宋体" w:hAnsi="宋体" w:eastAsia="宋体" w:cs="宋体"/>
          <w:sz w:val="24"/>
          <w:szCs w:val="24"/>
        </w:rPr>
      </w:pPr>
      <w:r>
        <w:rPr>
          <w:rFonts w:ascii="宋体" w:hAnsi="宋体" w:eastAsia="宋体" w:cs="宋体"/>
          <w:spacing w:val="-5"/>
          <w:sz w:val="24"/>
          <w:szCs w:val="24"/>
        </w:rPr>
        <w:t xml:space="preserve">说明：</w:t>
      </w:r>
      <w:r/>
    </w:p>
    <w:p>
      <w:pPr>
        <w:ind w:left="497"/>
        <w:spacing w:before="208" w:line="219" w:lineRule="auto"/>
        <w:rPr>
          <w:rFonts w:ascii="宋体" w:hAnsi="宋体" w:eastAsia="宋体" w:cs="宋体"/>
          <w:sz w:val="24"/>
          <w:szCs w:val="24"/>
        </w:rPr>
      </w:pPr>
      <w:r>
        <w:rPr>
          <w:rFonts w:ascii="宋体" w:hAnsi="宋体" w:eastAsia="宋体" w:cs="宋体"/>
          <w:spacing w:val="-1"/>
          <w:sz w:val="24"/>
          <w:szCs w:val="24"/>
        </w:rPr>
        <w:t xml:space="preserve">1．委托书内容填写应当明确、文字工整清楚，涂改</w:t>
      </w:r>
      <w:r>
        <w:rPr>
          <w:rFonts w:ascii="宋体" w:hAnsi="宋体" w:eastAsia="宋体" w:cs="宋体"/>
          <w:spacing w:val="-2"/>
          <w:sz w:val="24"/>
          <w:szCs w:val="24"/>
        </w:rPr>
        <w:t xml:space="preserve">无效。</w:t>
      </w:r>
      <w:r/>
    </w:p>
    <w:p>
      <w:pPr>
        <w:ind w:left="482"/>
        <w:spacing w:before="212" w:line="219" w:lineRule="auto"/>
        <w:rPr>
          <w:rFonts w:ascii="宋体" w:hAnsi="宋体" w:eastAsia="宋体" w:cs="宋体"/>
          <w:sz w:val="24"/>
          <w:szCs w:val="24"/>
        </w:rPr>
      </w:pPr>
      <w:r>
        <w:rPr>
          <w:rFonts w:ascii="宋体" w:hAnsi="宋体" w:eastAsia="宋体" w:cs="宋体"/>
          <w:spacing w:val="-1"/>
          <w:sz w:val="24"/>
          <w:szCs w:val="24"/>
        </w:rPr>
        <w:t xml:space="preserve">2．委托书不得转借、转让、买卖。</w:t>
      </w:r>
      <w:r/>
    </w:p>
    <w:p>
      <w:pPr>
        <w:ind w:left="2" w:firstLine="481"/>
        <w:spacing w:before="213" w:line="384" w:lineRule="auto"/>
        <w:rPr>
          <w:rFonts w:ascii="宋体" w:hAnsi="宋体" w:eastAsia="宋体" w:cs="宋体"/>
          <w:sz w:val="24"/>
          <w:szCs w:val="24"/>
        </w:rPr>
      </w:pPr>
      <w:r>
        <w:rPr>
          <w:rFonts w:ascii="宋体" w:hAnsi="宋体" w:eastAsia="宋体" w:cs="宋体"/>
          <w:spacing w:val="-2"/>
          <w:sz w:val="24"/>
          <w:szCs w:val="24"/>
        </w:rPr>
        <w:t xml:space="preserve">3．委托代理人根据授权范围，以委托单位的</w:t>
      </w:r>
      <w:r>
        <w:rPr>
          <w:rFonts w:ascii="宋体" w:hAnsi="宋体" w:eastAsia="宋体" w:cs="宋体"/>
          <w:spacing w:val="-3"/>
          <w:sz w:val="24"/>
          <w:szCs w:val="24"/>
        </w:rPr>
        <w:t xml:space="preserve">名义签订合同，并将此委托书提交给对方作为合同附件。</w:t>
      </w:r>
      <w:r/>
    </w:p>
    <w:p>
      <w:pPr>
        <w:spacing w:line="384" w:lineRule="auto"/>
        <w:rPr>
          <w:rFonts w:ascii="宋体" w:hAnsi="宋体" w:eastAsia="宋体" w:cs="宋体"/>
          <w:sz w:val="24"/>
          <w:szCs w:val="24"/>
        </w:rPr>
        <w:sectPr>
          <w:footerReference w:type="default" r:id="rId41"/>
          <w:footnotePr/>
          <w:endnotePr/>
          <w:type w:val="nextPage"/>
          <w:pgSz w:w="11906" w:h="16839" w:orient="portrait"/>
          <w:pgMar w:top="1215" w:right="1134" w:bottom="917" w:left="1142" w:header="0" w:footer="752" w:gutter="0"/>
          <w:cols w:num="1" w:sep="0" w:space="720" w:equalWidth="1"/>
          <w:docGrid w:linePitch="360"/>
        </w:sectPr>
      </w:pPr>
      <w:r>
        <w:rPr>
          <w:rFonts w:ascii="宋体" w:hAnsi="宋体" w:eastAsia="宋体" w:cs="宋体"/>
          <w:sz w:val="24"/>
          <w:szCs w:val="24"/>
        </w:rPr>
      </w:r>
      <w:r/>
    </w:p>
    <w:p>
      <w:pPr>
        <w:spacing w:before="48" w:line="219" w:lineRule="auto"/>
        <w:rPr>
          <w:rFonts w:ascii="宋体" w:hAnsi="宋体" w:eastAsia="宋体" w:cs="宋体"/>
          <w:sz w:val="24"/>
          <w:szCs w:val="24"/>
        </w:rPr>
      </w:pPr>
      <w:r>
        <w:rPr>
          <w:rFonts w:ascii="宋体" w:hAnsi="宋体" w:eastAsia="宋体" w:cs="宋体"/>
          <w:b/>
          <w:bCs/>
          <w:spacing w:val="-4"/>
          <w:sz w:val="24"/>
          <w:szCs w:val="24"/>
        </w:rPr>
        <w:t xml:space="preserve">格式</w:t>
      </w:r>
      <w:r>
        <w:rPr>
          <w:rFonts w:ascii="宋体" w:hAnsi="宋体" w:eastAsia="宋体" w:cs="宋体"/>
          <w:spacing w:val="-45"/>
          <w:sz w:val="24"/>
          <w:szCs w:val="24"/>
        </w:rPr>
        <w:t xml:space="preserve"> </w:t>
      </w:r>
      <w:r>
        <w:rPr>
          <w:rFonts w:ascii="宋体" w:hAnsi="宋体" w:eastAsia="宋体" w:cs="宋体"/>
          <w:b/>
          <w:bCs/>
          <w:spacing w:val="-4"/>
          <w:sz w:val="24"/>
          <w:szCs w:val="24"/>
        </w:rPr>
        <w:t xml:space="preserve">9、商务条款偏离表</w:t>
      </w:r>
      <w:r/>
    </w:p>
    <w:p>
      <w:pPr>
        <w:ind w:left="3566"/>
        <w:spacing w:before="230" w:line="225" w:lineRule="auto"/>
        <w:rPr>
          <w:rFonts w:ascii="宋体" w:hAnsi="宋体" w:eastAsia="宋体" w:cs="宋体"/>
          <w:sz w:val="35"/>
          <w:szCs w:val="35"/>
        </w:rPr>
        <w:outlineLvl w:val="1"/>
      </w:pPr>
      <w:r>
        <w:rPr>
          <w:rFonts w:ascii="宋体" w:hAnsi="宋体" w:eastAsia="宋体" w:cs="宋体"/>
          <w:b/>
          <w:bCs/>
          <w:spacing w:val="4"/>
          <w:sz w:val="35"/>
          <w:szCs w:val="35"/>
        </w:rPr>
        <w:t xml:space="preserve">商务条款偏离表</w:t>
      </w:r>
      <w:r/>
    </w:p>
    <w:p>
      <w:pPr>
        <w:ind w:left="478"/>
        <w:spacing w:before="214" w:line="219" w:lineRule="auto"/>
        <w:rPr>
          <w:rFonts w:ascii="宋体" w:hAnsi="宋体" w:eastAsia="宋体" w:cs="宋体"/>
          <w:sz w:val="24"/>
          <w:szCs w:val="24"/>
        </w:rPr>
      </w:pPr>
      <w:r>
        <w:rPr>
          <w:rFonts w:ascii="宋体" w:hAnsi="宋体" w:eastAsia="宋体" w:cs="宋体"/>
          <w:spacing w:val="-1"/>
          <w:sz w:val="24"/>
          <w:szCs w:val="24"/>
        </w:rPr>
        <w:t xml:space="preserve">请逐条对应采购文件“项目需求</w:t>
      </w:r>
      <w:r>
        <w:rPr>
          <w:rFonts w:ascii="宋体" w:hAnsi="宋体" w:eastAsia="宋体" w:cs="宋体"/>
          <w:spacing w:val="-88"/>
          <w:sz w:val="24"/>
          <w:szCs w:val="24"/>
        </w:rPr>
        <w:t xml:space="preserve"> </w:t>
      </w:r>
      <w:r>
        <w:rPr>
          <w:rFonts w:ascii="宋体" w:hAnsi="宋体" w:eastAsia="宋体" w:cs="宋体"/>
          <w:spacing w:val="-1"/>
          <w:sz w:val="24"/>
          <w:szCs w:val="24"/>
        </w:rPr>
        <w:t xml:space="preserve">”等内容要求的</w:t>
      </w:r>
      <w:r>
        <w:rPr>
          <w:rFonts w:ascii="宋体" w:hAnsi="宋体" w:eastAsia="宋体" w:cs="宋体"/>
          <w:spacing w:val="-2"/>
          <w:sz w:val="24"/>
          <w:szCs w:val="24"/>
        </w:rPr>
        <w:t xml:space="preserve">商务条件，填写该表。</w:t>
      </w:r>
      <w:r/>
    </w:p>
    <w:p>
      <w:pPr>
        <w:spacing w:line="84" w:lineRule="exact"/>
      </w:pPr>
      <w:r/>
      <w:r/>
    </w:p>
    <w:tbl>
      <w:tblPr>
        <w:tblStyle w:val="1226"/>
        <w:tblW w:w="9226" w:type="dxa"/>
        <w:tblInd w:w="1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81"/>
        <w:gridCol w:w="2773"/>
        <w:gridCol w:w="2925"/>
        <w:gridCol w:w="2447"/>
      </w:tblGrid>
      <w:tr>
        <w:trPr>
          <w:trHeight w:val="506"/>
        </w:trPr>
        <w:tc>
          <w:tcPr>
            <w:tcW w:w="1081" w:type="dxa"/>
            <w:vAlign w:val="top"/>
            <w:textDirection w:val="lrTb"/>
            <w:noWrap w:val="false"/>
          </w:tcPr>
          <w:p>
            <w:pPr>
              <w:pStyle w:val="1227"/>
              <w:ind w:left="310"/>
              <w:spacing w:before="132" w:line="220" w:lineRule="auto"/>
            </w:pPr>
            <w:r>
              <w:rPr>
                <w:spacing w:val="-7"/>
              </w:rPr>
              <w:t xml:space="preserve">项号</w:t>
            </w:r>
            <w:r/>
          </w:p>
        </w:tc>
        <w:tc>
          <w:tcPr>
            <w:tcW w:w="2773" w:type="dxa"/>
            <w:vAlign w:val="top"/>
            <w:textDirection w:val="lrTb"/>
            <w:noWrap w:val="false"/>
          </w:tcPr>
          <w:p>
            <w:pPr>
              <w:pStyle w:val="1227"/>
              <w:ind w:left="311"/>
              <w:spacing w:before="132" w:line="219" w:lineRule="auto"/>
            </w:pPr>
            <w:r>
              <w:rPr>
                <w:spacing w:val="-1"/>
              </w:rPr>
              <w:t xml:space="preserve">采购文件的商务条款</w:t>
            </w:r>
            <w:r/>
          </w:p>
        </w:tc>
        <w:tc>
          <w:tcPr>
            <w:tcW w:w="2925" w:type="dxa"/>
            <w:vAlign w:val="top"/>
            <w:textDirection w:val="lrTb"/>
            <w:noWrap w:val="false"/>
          </w:tcPr>
          <w:p>
            <w:pPr>
              <w:pStyle w:val="1227"/>
              <w:ind w:left="400"/>
              <w:spacing w:before="133" w:line="219" w:lineRule="auto"/>
            </w:pPr>
            <w:r>
              <w:rPr>
                <w:spacing w:val="-3"/>
              </w:rPr>
              <w:t xml:space="preserve">响应文件的商务条款</w:t>
            </w:r>
            <w:r/>
          </w:p>
        </w:tc>
        <w:tc>
          <w:tcPr>
            <w:tcW w:w="2447" w:type="dxa"/>
            <w:vAlign w:val="top"/>
            <w:textDirection w:val="lrTb"/>
            <w:noWrap w:val="false"/>
          </w:tcPr>
          <w:p>
            <w:pPr>
              <w:pStyle w:val="1227"/>
              <w:ind w:left="748"/>
              <w:spacing w:before="133" w:line="219" w:lineRule="auto"/>
            </w:pPr>
            <w:r>
              <w:rPr>
                <w:spacing w:val="-3"/>
              </w:rPr>
              <w:t xml:space="preserve">偏离说明</w:t>
            </w:r>
            <w:r/>
          </w:p>
        </w:tc>
      </w:tr>
      <w:tr>
        <w:trPr>
          <w:trHeight w:val="500"/>
        </w:trPr>
        <w:tc>
          <w:tcPr>
            <w:tcW w:w="1081" w:type="dxa"/>
            <w:vAlign w:val="top"/>
            <w:textDirection w:val="lrTb"/>
            <w:noWrap w:val="false"/>
          </w:tcPr>
          <w:p>
            <w:pPr>
              <w:rPr>
                <w:rFonts w:ascii="Arial"/>
                <w:sz w:val="21"/>
              </w:rPr>
            </w:pPr>
            <w:r>
              <w:rPr>
                <w:rFonts w:ascii="Arial"/>
                <w:sz w:val="21"/>
              </w:rPr>
            </w:r>
            <w:r/>
          </w:p>
        </w:tc>
        <w:tc>
          <w:tcPr>
            <w:tcW w:w="2773" w:type="dxa"/>
            <w:vAlign w:val="top"/>
            <w:textDirection w:val="lrTb"/>
            <w:noWrap w:val="false"/>
          </w:tcPr>
          <w:p>
            <w:pPr>
              <w:rPr>
                <w:rFonts w:ascii="Arial"/>
                <w:sz w:val="21"/>
              </w:rPr>
            </w:pPr>
            <w:r>
              <w:rPr>
                <w:rFonts w:ascii="Arial"/>
                <w:sz w:val="21"/>
              </w:rPr>
            </w:r>
            <w:r/>
          </w:p>
        </w:tc>
        <w:tc>
          <w:tcPr>
            <w:tcW w:w="2925" w:type="dxa"/>
            <w:vAlign w:val="top"/>
            <w:textDirection w:val="lrTb"/>
            <w:noWrap w:val="false"/>
          </w:tcPr>
          <w:p>
            <w:pPr>
              <w:rPr>
                <w:rFonts w:ascii="Arial"/>
                <w:sz w:val="21"/>
              </w:rPr>
            </w:pPr>
            <w:r>
              <w:rPr>
                <w:rFonts w:ascii="Arial"/>
                <w:sz w:val="21"/>
              </w:rPr>
            </w:r>
            <w:r/>
          </w:p>
        </w:tc>
        <w:tc>
          <w:tcPr>
            <w:tcW w:w="2447" w:type="dxa"/>
            <w:vAlign w:val="top"/>
            <w:textDirection w:val="lrTb"/>
            <w:noWrap w:val="false"/>
          </w:tcPr>
          <w:p>
            <w:pPr>
              <w:rPr>
                <w:rFonts w:ascii="Arial"/>
                <w:sz w:val="21"/>
              </w:rPr>
            </w:pPr>
            <w:r>
              <w:rPr>
                <w:rFonts w:ascii="Arial"/>
                <w:sz w:val="21"/>
              </w:rPr>
            </w:r>
            <w:r/>
          </w:p>
        </w:tc>
      </w:tr>
      <w:tr>
        <w:trPr>
          <w:trHeight w:val="502"/>
        </w:trPr>
        <w:tc>
          <w:tcPr>
            <w:tcW w:w="1081" w:type="dxa"/>
            <w:vAlign w:val="top"/>
            <w:textDirection w:val="lrTb"/>
            <w:noWrap w:val="false"/>
          </w:tcPr>
          <w:p>
            <w:pPr>
              <w:rPr>
                <w:rFonts w:ascii="Arial"/>
                <w:sz w:val="21"/>
              </w:rPr>
            </w:pPr>
            <w:r>
              <w:rPr>
                <w:rFonts w:ascii="Arial"/>
                <w:sz w:val="21"/>
              </w:rPr>
            </w:r>
            <w:r/>
          </w:p>
        </w:tc>
        <w:tc>
          <w:tcPr>
            <w:tcW w:w="2773" w:type="dxa"/>
            <w:vAlign w:val="top"/>
            <w:textDirection w:val="lrTb"/>
            <w:noWrap w:val="false"/>
          </w:tcPr>
          <w:p>
            <w:pPr>
              <w:rPr>
                <w:rFonts w:ascii="Arial"/>
                <w:sz w:val="21"/>
              </w:rPr>
            </w:pPr>
            <w:r>
              <w:rPr>
                <w:rFonts w:ascii="Arial"/>
                <w:sz w:val="21"/>
              </w:rPr>
            </w:r>
            <w:r/>
          </w:p>
        </w:tc>
        <w:tc>
          <w:tcPr>
            <w:tcW w:w="2925" w:type="dxa"/>
            <w:vAlign w:val="top"/>
            <w:textDirection w:val="lrTb"/>
            <w:noWrap w:val="false"/>
          </w:tcPr>
          <w:p>
            <w:pPr>
              <w:rPr>
                <w:rFonts w:ascii="Arial"/>
                <w:sz w:val="21"/>
              </w:rPr>
            </w:pPr>
            <w:r>
              <w:rPr>
                <w:rFonts w:ascii="Arial"/>
                <w:sz w:val="21"/>
              </w:rPr>
            </w:r>
            <w:r/>
          </w:p>
        </w:tc>
        <w:tc>
          <w:tcPr>
            <w:tcW w:w="2447" w:type="dxa"/>
            <w:vAlign w:val="top"/>
            <w:textDirection w:val="lrTb"/>
            <w:noWrap w:val="false"/>
          </w:tcPr>
          <w:p>
            <w:pPr>
              <w:rPr>
                <w:rFonts w:ascii="Arial"/>
                <w:sz w:val="21"/>
              </w:rPr>
            </w:pPr>
            <w:r>
              <w:rPr>
                <w:rFonts w:ascii="Arial"/>
                <w:sz w:val="21"/>
              </w:rPr>
            </w:r>
            <w:r/>
          </w:p>
        </w:tc>
      </w:tr>
      <w:tr>
        <w:trPr>
          <w:trHeight w:val="501"/>
        </w:trPr>
        <w:tc>
          <w:tcPr>
            <w:tcW w:w="1081" w:type="dxa"/>
            <w:vAlign w:val="top"/>
            <w:textDirection w:val="lrTb"/>
            <w:noWrap w:val="false"/>
          </w:tcPr>
          <w:p>
            <w:pPr>
              <w:rPr>
                <w:rFonts w:ascii="Arial"/>
                <w:sz w:val="21"/>
              </w:rPr>
            </w:pPr>
            <w:r>
              <w:rPr>
                <w:rFonts w:ascii="Arial"/>
                <w:sz w:val="21"/>
              </w:rPr>
            </w:r>
            <w:r/>
          </w:p>
        </w:tc>
        <w:tc>
          <w:tcPr>
            <w:tcW w:w="2773" w:type="dxa"/>
            <w:vAlign w:val="top"/>
            <w:textDirection w:val="lrTb"/>
            <w:noWrap w:val="false"/>
          </w:tcPr>
          <w:p>
            <w:pPr>
              <w:rPr>
                <w:rFonts w:ascii="Arial"/>
                <w:sz w:val="21"/>
              </w:rPr>
            </w:pPr>
            <w:r>
              <w:rPr>
                <w:rFonts w:ascii="Arial"/>
                <w:sz w:val="21"/>
              </w:rPr>
            </w:r>
            <w:r/>
          </w:p>
        </w:tc>
        <w:tc>
          <w:tcPr>
            <w:tcW w:w="2925" w:type="dxa"/>
            <w:vAlign w:val="top"/>
            <w:textDirection w:val="lrTb"/>
            <w:noWrap w:val="false"/>
          </w:tcPr>
          <w:p>
            <w:pPr>
              <w:rPr>
                <w:rFonts w:ascii="Arial"/>
                <w:sz w:val="21"/>
              </w:rPr>
            </w:pPr>
            <w:r>
              <w:rPr>
                <w:rFonts w:ascii="Arial"/>
                <w:sz w:val="21"/>
              </w:rPr>
            </w:r>
            <w:r/>
          </w:p>
        </w:tc>
        <w:tc>
          <w:tcPr>
            <w:tcW w:w="2447" w:type="dxa"/>
            <w:vAlign w:val="top"/>
            <w:textDirection w:val="lrTb"/>
            <w:noWrap w:val="false"/>
          </w:tcPr>
          <w:p>
            <w:pPr>
              <w:rPr>
                <w:rFonts w:ascii="Arial"/>
                <w:sz w:val="21"/>
              </w:rPr>
            </w:pPr>
            <w:r>
              <w:rPr>
                <w:rFonts w:ascii="Arial"/>
                <w:sz w:val="21"/>
              </w:rPr>
            </w:r>
            <w:r/>
          </w:p>
        </w:tc>
      </w:tr>
      <w:tr>
        <w:trPr>
          <w:trHeight w:val="501"/>
        </w:trPr>
        <w:tc>
          <w:tcPr>
            <w:tcW w:w="1081" w:type="dxa"/>
            <w:vAlign w:val="top"/>
            <w:textDirection w:val="lrTb"/>
            <w:noWrap w:val="false"/>
          </w:tcPr>
          <w:p>
            <w:pPr>
              <w:rPr>
                <w:rFonts w:ascii="Arial"/>
                <w:sz w:val="21"/>
              </w:rPr>
            </w:pPr>
            <w:r>
              <w:rPr>
                <w:rFonts w:ascii="Arial"/>
                <w:sz w:val="21"/>
              </w:rPr>
            </w:r>
            <w:r/>
          </w:p>
        </w:tc>
        <w:tc>
          <w:tcPr>
            <w:tcW w:w="2773" w:type="dxa"/>
            <w:vAlign w:val="top"/>
            <w:textDirection w:val="lrTb"/>
            <w:noWrap w:val="false"/>
          </w:tcPr>
          <w:p>
            <w:pPr>
              <w:rPr>
                <w:rFonts w:ascii="Arial"/>
                <w:sz w:val="21"/>
              </w:rPr>
            </w:pPr>
            <w:r>
              <w:rPr>
                <w:rFonts w:ascii="Arial"/>
                <w:sz w:val="21"/>
              </w:rPr>
            </w:r>
            <w:r/>
          </w:p>
        </w:tc>
        <w:tc>
          <w:tcPr>
            <w:tcW w:w="2925" w:type="dxa"/>
            <w:vAlign w:val="top"/>
            <w:textDirection w:val="lrTb"/>
            <w:noWrap w:val="false"/>
          </w:tcPr>
          <w:p>
            <w:pPr>
              <w:rPr>
                <w:rFonts w:ascii="Arial"/>
                <w:sz w:val="21"/>
              </w:rPr>
            </w:pPr>
            <w:r>
              <w:rPr>
                <w:rFonts w:ascii="Arial"/>
                <w:sz w:val="21"/>
              </w:rPr>
            </w:r>
            <w:r/>
          </w:p>
        </w:tc>
        <w:tc>
          <w:tcPr>
            <w:tcW w:w="2447" w:type="dxa"/>
            <w:vAlign w:val="top"/>
            <w:textDirection w:val="lrTb"/>
            <w:noWrap w:val="false"/>
          </w:tcPr>
          <w:p>
            <w:pPr>
              <w:rPr>
                <w:rFonts w:ascii="Arial"/>
                <w:sz w:val="21"/>
              </w:rPr>
            </w:pPr>
            <w:r>
              <w:rPr>
                <w:rFonts w:ascii="Arial"/>
                <w:sz w:val="21"/>
              </w:rPr>
            </w:r>
            <w:r/>
          </w:p>
        </w:tc>
      </w:tr>
      <w:tr>
        <w:trPr>
          <w:trHeight w:val="501"/>
        </w:trPr>
        <w:tc>
          <w:tcPr>
            <w:tcW w:w="1081" w:type="dxa"/>
            <w:vAlign w:val="top"/>
            <w:textDirection w:val="lrTb"/>
            <w:noWrap w:val="false"/>
          </w:tcPr>
          <w:p>
            <w:pPr>
              <w:rPr>
                <w:rFonts w:ascii="Arial"/>
                <w:sz w:val="21"/>
              </w:rPr>
            </w:pPr>
            <w:r>
              <w:rPr>
                <w:rFonts w:ascii="Arial"/>
                <w:sz w:val="21"/>
              </w:rPr>
            </w:r>
            <w:r/>
          </w:p>
        </w:tc>
        <w:tc>
          <w:tcPr>
            <w:tcW w:w="2773" w:type="dxa"/>
            <w:vAlign w:val="top"/>
            <w:textDirection w:val="lrTb"/>
            <w:noWrap w:val="false"/>
          </w:tcPr>
          <w:p>
            <w:pPr>
              <w:rPr>
                <w:rFonts w:ascii="Arial"/>
                <w:sz w:val="21"/>
              </w:rPr>
            </w:pPr>
            <w:r>
              <w:rPr>
                <w:rFonts w:ascii="Arial"/>
                <w:sz w:val="21"/>
              </w:rPr>
            </w:r>
            <w:r/>
          </w:p>
        </w:tc>
        <w:tc>
          <w:tcPr>
            <w:tcW w:w="2925" w:type="dxa"/>
            <w:vAlign w:val="top"/>
            <w:textDirection w:val="lrTb"/>
            <w:noWrap w:val="false"/>
          </w:tcPr>
          <w:p>
            <w:pPr>
              <w:rPr>
                <w:rFonts w:ascii="Arial"/>
                <w:sz w:val="21"/>
              </w:rPr>
            </w:pPr>
            <w:r>
              <w:rPr>
                <w:rFonts w:ascii="Arial"/>
                <w:sz w:val="21"/>
              </w:rPr>
            </w:r>
            <w:r/>
          </w:p>
        </w:tc>
        <w:tc>
          <w:tcPr>
            <w:tcW w:w="2447" w:type="dxa"/>
            <w:vAlign w:val="top"/>
            <w:textDirection w:val="lrTb"/>
            <w:noWrap w:val="false"/>
          </w:tcPr>
          <w:p>
            <w:pPr>
              <w:rPr>
                <w:rFonts w:ascii="Arial"/>
                <w:sz w:val="21"/>
              </w:rPr>
            </w:pPr>
            <w:r>
              <w:rPr>
                <w:rFonts w:ascii="Arial"/>
                <w:sz w:val="21"/>
              </w:rPr>
            </w:r>
            <w:r/>
          </w:p>
        </w:tc>
      </w:tr>
      <w:tr>
        <w:trPr>
          <w:trHeight w:val="501"/>
        </w:trPr>
        <w:tc>
          <w:tcPr>
            <w:tcW w:w="1081" w:type="dxa"/>
            <w:vAlign w:val="top"/>
            <w:textDirection w:val="lrTb"/>
            <w:noWrap w:val="false"/>
          </w:tcPr>
          <w:p>
            <w:pPr>
              <w:rPr>
                <w:rFonts w:ascii="Arial"/>
                <w:sz w:val="21"/>
              </w:rPr>
            </w:pPr>
            <w:r>
              <w:rPr>
                <w:rFonts w:ascii="Arial"/>
                <w:sz w:val="21"/>
              </w:rPr>
            </w:r>
            <w:r/>
          </w:p>
        </w:tc>
        <w:tc>
          <w:tcPr>
            <w:tcW w:w="2773" w:type="dxa"/>
            <w:vAlign w:val="top"/>
            <w:textDirection w:val="lrTb"/>
            <w:noWrap w:val="false"/>
          </w:tcPr>
          <w:p>
            <w:pPr>
              <w:rPr>
                <w:rFonts w:ascii="Arial"/>
                <w:sz w:val="21"/>
              </w:rPr>
            </w:pPr>
            <w:r>
              <w:rPr>
                <w:rFonts w:ascii="Arial"/>
                <w:sz w:val="21"/>
              </w:rPr>
            </w:r>
            <w:r/>
          </w:p>
        </w:tc>
        <w:tc>
          <w:tcPr>
            <w:tcW w:w="2925" w:type="dxa"/>
            <w:vAlign w:val="top"/>
            <w:textDirection w:val="lrTb"/>
            <w:noWrap w:val="false"/>
          </w:tcPr>
          <w:p>
            <w:pPr>
              <w:rPr>
                <w:rFonts w:ascii="Arial"/>
                <w:sz w:val="21"/>
              </w:rPr>
            </w:pPr>
            <w:r>
              <w:rPr>
                <w:rFonts w:ascii="Arial"/>
                <w:sz w:val="21"/>
              </w:rPr>
            </w:r>
            <w:r/>
          </w:p>
        </w:tc>
        <w:tc>
          <w:tcPr>
            <w:tcW w:w="2447" w:type="dxa"/>
            <w:vAlign w:val="top"/>
            <w:textDirection w:val="lrTb"/>
            <w:noWrap w:val="false"/>
          </w:tcPr>
          <w:p>
            <w:pPr>
              <w:rPr>
                <w:rFonts w:ascii="Arial"/>
                <w:sz w:val="21"/>
              </w:rPr>
            </w:pPr>
            <w:r>
              <w:rPr>
                <w:rFonts w:ascii="Arial"/>
                <w:sz w:val="21"/>
              </w:rPr>
            </w:r>
            <w:r/>
          </w:p>
        </w:tc>
      </w:tr>
      <w:tr>
        <w:trPr>
          <w:trHeight w:val="501"/>
        </w:trPr>
        <w:tc>
          <w:tcPr>
            <w:tcW w:w="1081" w:type="dxa"/>
            <w:vAlign w:val="top"/>
            <w:textDirection w:val="lrTb"/>
            <w:noWrap w:val="false"/>
          </w:tcPr>
          <w:p>
            <w:pPr>
              <w:rPr>
                <w:rFonts w:ascii="Arial"/>
                <w:sz w:val="21"/>
              </w:rPr>
            </w:pPr>
            <w:r>
              <w:rPr>
                <w:rFonts w:ascii="Arial"/>
                <w:sz w:val="21"/>
              </w:rPr>
            </w:r>
            <w:r/>
          </w:p>
        </w:tc>
        <w:tc>
          <w:tcPr>
            <w:tcW w:w="2773" w:type="dxa"/>
            <w:vAlign w:val="top"/>
            <w:textDirection w:val="lrTb"/>
            <w:noWrap w:val="false"/>
          </w:tcPr>
          <w:p>
            <w:pPr>
              <w:rPr>
                <w:rFonts w:ascii="Arial"/>
                <w:sz w:val="21"/>
              </w:rPr>
            </w:pPr>
            <w:r>
              <w:rPr>
                <w:rFonts w:ascii="Arial"/>
                <w:sz w:val="21"/>
              </w:rPr>
            </w:r>
            <w:r/>
          </w:p>
        </w:tc>
        <w:tc>
          <w:tcPr>
            <w:tcW w:w="2925" w:type="dxa"/>
            <w:vAlign w:val="top"/>
            <w:textDirection w:val="lrTb"/>
            <w:noWrap w:val="false"/>
          </w:tcPr>
          <w:p>
            <w:pPr>
              <w:rPr>
                <w:rFonts w:ascii="Arial"/>
                <w:sz w:val="21"/>
              </w:rPr>
            </w:pPr>
            <w:r>
              <w:rPr>
                <w:rFonts w:ascii="Arial"/>
                <w:sz w:val="21"/>
              </w:rPr>
            </w:r>
            <w:r/>
          </w:p>
        </w:tc>
        <w:tc>
          <w:tcPr>
            <w:tcW w:w="2447" w:type="dxa"/>
            <w:vAlign w:val="top"/>
            <w:textDirection w:val="lrTb"/>
            <w:noWrap w:val="false"/>
          </w:tcPr>
          <w:p>
            <w:pPr>
              <w:rPr>
                <w:rFonts w:ascii="Arial"/>
                <w:sz w:val="21"/>
              </w:rPr>
            </w:pPr>
            <w:r>
              <w:rPr>
                <w:rFonts w:ascii="Arial"/>
                <w:sz w:val="21"/>
              </w:rPr>
            </w:r>
            <w:r/>
          </w:p>
        </w:tc>
      </w:tr>
      <w:tr>
        <w:trPr>
          <w:trHeight w:val="501"/>
        </w:trPr>
        <w:tc>
          <w:tcPr>
            <w:tcW w:w="1081" w:type="dxa"/>
            <w:vAlign w:val="top"/>
            <w:textDirection w:val="lrTb"/>
            <w:noWrap w:val="false"/>
          </w:tcPr>
          <w:p>
            <w:pPr>
              <w:rPr>
                <w:rFonts w:ascii="Arial"/>
                <w:sz w:val="21"/>
              </w:rPr>
            </w:pPr>
            <w:r>
              <w:rPr>
                <w:rFonts w:ascii="Arial"/>
                <w:sz w:val="21"/>
              </w:rPr>
            </w:r>
            <w:r/>
          </w:p>
        </w:tc>
        <w:tc>
          <w:tcPr>
            <w:tcW w:w="2773" w:type="dxa"/>
            <w:vAlign w:val="top"/>
            <w:textDirection w:val="lrTb"/>
            <w:noWrap w:val="false"/>
          </w:tcPr>
          <w:p>
            <w:pPr>
              <w:rPr>
                <w:rFonts w:ascii="Arial"/>
                <w:sz w:val="21"/>
              </w:rPr>
            </w:pPr>
            <w:r>
              <w:rPr>
                <w:rFonts w:ascii="Arial"/>
                <w:sz w:val="21"/>
              </w:rPr>
            </w:r>
            <w:r/>
          </w:p>
        </w:tc>
        <w:tc>
          <w:tcPr>
            <w:tcW w:w="2925" w:type="dxa"/>
            <w:vAlign w:val="top"/>
            <w:textDirection w:val="lrTb"/>
            <w:noWrap w:val="false"/>
          </w:tcPr>
          <w:p>
            <w:pPr>
              <w:rPr>
                <w:rFonts w:ascii="Arial"/>
                <w:sz w:val="21"/>
              </w:rPr>
            </w:pPr>
            <w:r>
              <w:rPr>
                <w:rFonts w:ascii="Arial"/>
                <w:sz w:val="21"/>
              </w:rPr>
            </w:r>
            <w:r/>
          </w:p>
        </w:tc>
        <w:tc>
          <w:tcPr>
            <w:tcW w:w="2447" w:type="dxa"/>
            <w:vAlign w:val="top"/>
            <w:textDirection w:val="lrTb"/>
            <w:noWrap w:val="false"/>
          </w:tcPr>
          <w:p>
            <w:pPr>
              <w:rPr>
                <w:rFonts w:ascii="Arial"/>
                <w:sz w:val="21"/>
              </w:rPr>
            </w:pPr>
            <w:r>
              <w:rPr>
                <w:rFonts w:ascii="Arial"/>
                <w:sz w:val="21"/>
              </w:rPr>
            </w:r>
            <w:r/>
          </w:p>
        </w:tc>
      </w:tr>
      <w:tr>
        <w:trPr>
          <w:trHeight w:val="501"/>
        </w:trPr>
        <w:tc>
          <w:tcPr>
            <w:tcW w:w="1081" w:type="dxa"/>
            <w:vAlign w:val="top"/>
            <w:textDirection w:val="lrTb"/>
            <w:noWrap w:val="false"/>
          </w:tcPr>
          <w:p>
            <w:pPr>
              <w:rPr>
                <w:rFonts w:ascii="Arial"/>
                <w:sz w:val="21"/>
              </w:rPr>
            </w:pPr>
            <w:r>
              <w:rPr>
                <w:rFonts w:ascii="Arial"/>
                <w:sz w:val="21"/>
              </w:rPr>
            </w:r>
            <w:r/>
          </w:p>
        </w:tc>
        <w:tc>
          <w:tcPr>
            <w:tcW w:w="2773" w:type="dxa"/>
            <w:vAlign w:val="top"/>
            <w:textDirection w:val="lrTb"/>
            <w:noWrap w:val="false"/>
          </w:tcPr>
          <w:p>
            <w:pPr>
              <w:rPr>
                <w:rFonts w:ascii="Arial"/>
                <w:sz w:val="21"/>
              </w:rPr>
            </w:pPr>
            <w:r>
              <w:rPr>
                <w:rFonts w:ascii="Arial"/>
                <w:sz w:val="21"/>
              </w:rPr>
            </w:r>
            <w:r/>
          </w:p>
        </w:tc>
        <w:tc>
          <w:tcPr>
            <w:tcW w:w="2925" w:type="dxa"/>
            <w:vAlign w:val="top"/>
            <w:textDirection w:val="lrTb"/>
            <w:noWrap w:val="false"/>
          </w:tcPr>
          <w:p>
            <w:pPr>
              <w:rPr>
                <w:rFonts w:ascii="Arial"/>
                <w:sz w:val="21"/>
              </w:rPr>
            </w:pPr>
            <w:r>
              <w:rPr>
                <w:rFonts w:ascii="Arial"/>
                <w:sz w:val="21"/>
              </w:rPr>
            </w:r>
            <w:r/>
          </w:p>
        </w:tc>
        <w:tc>
          <w:tcPr>
            <w:tcW w:w="2447" w:type="dxa"/>
            <w:vAlign w:val="top"/>
            <w:textDirection w:val="lrTb"/>
            <w:noWrap w:val="false"/>
          </w:tcPr>
          <w:p>
            <w:pPr>
              <w:rPr>
                <w:rFonts w:ascii="Arial"/>
                <w:sz w:val="21"/>
              </w:rPr>
            </w:pPr>
            <w:r>
              <w:rPr>
                <w:rFonts w:ascii="Arial"/>
                <w:sz w:val="21"/>
              </w:rPr>
            </w:r>
            <w:r/>
          </w:p>
        </w:tc>
      </w:tr>
      <w:tr>
        <w:trPr>
          <w:trHeight w:val="506"/>
        </w:trPr>
        <w:tc>
          <w:tcPr>
            <w:tcW w:w="1081" w:type="dxa"/>
            <w:vAlign w:val="top"/>
            <w:textDirection w:val="lrTb"/>
            <w:noWrap w:val="false"/>
          </w:tcPr>
          <w:p>
            <w:pPr>
              <w:rPr>
                <w:rFonts w:ascii="Arial"/>
                <w:sz w:val="21"/>
              </w:rPr>
            </w:pPr>
            <w:r>
              <w:rPr>
                <w:rFonts w:ascii="Arial"/>
                <w:sz w:val="21"/>
              </w:rPr>
            </w:r>
            <w:r/>
          </w:p>
        </w:tc>
        <w:tc>
          <w:tcPr>
            <w:tcW w:w="2773" w:type="dxa"/>
            <w:vAlign w:val="top"/>
            <w:textDirection w:val="lrTb"/>
            <w:noWrap w:val="false"/>
          </w:tcPr>
          <w:p>
            <w:pPr>
              <w:rPr>
                <w:rFonts w:ascii="Arial"/>
                <w:sz w:val="21"/>
              </w:rPr>
            </w:pPr>
            <w:r>
              <w:rPr>
                <w:rFonts w:ascii="Arial"/>
                <w:sz w:val="21"/>
              </w:rPr>
            </w:r>
            <w:r/>
          </w:p>
        </w:tc>
        <w:tc>
          <w:tcPr>
            <w:tcW w:w="2925" w:type="dxa"/>
            <w:vAlign w:val="top"/>
            <w:textDirection w:val="lrTb"/>
            <w:noWrap w:val="false"/>
          </w:tcPr>
          <w:p>
            <w:pPr>
              <w:rPr>
                <w:rFonts w:ascii="Arial"/>
                <w:sz w:val="21"/>
              </w:rPr>
            </w:pPr>
            <w:r>
              <w:rPr>
                <w:rFonts w:ascii="Arial"/>
                <w:sz w:val="21"/>
              </w:rPr>
            </w:r>
            <w:r/>
          </w:p>
        </w:tc>
        <w:tc>
          <w:tcPr>
            <w:tcW w:w="2447" w:type="dxa"/>
            <w:vAlign w:val="top"/>
            <w:textDirection w:val="lrTb"/>
            <w:noWrap w:val="false"/>
          </w:tcPr>
          <w:p>
            <w:pPr>
              <w:rPr>
                <w:rFonts w:ascii="Arial"/>
                <w:sz w:val="21"/>
              </w:rPr>
            </w:pPr>
            <w:r>
              <w:rPr>
                <w:rFonts w:ascii="Arial"/>
                <w:sz w:val="21"/>
              </w:rPr>
            </w:r>
            <w:r/>
          </w:p>
        </w:tc>
      </w:tr>
    </w:tbl>
    <w:p>
      <w:pPr>
        <w:ind w:left="480"/>
        <w:spacing w:before="115" w:line="219" w:lineRule="auto"/>
        <w:rPr>
          <w:rFonts w:ascii="宋体" w:hAnsi="宋体" w:eastAsia="宋体" w:cs="宋体"/>
          <w:sz w:val="24"/>
          <w:szCs w:val="24"/>
        </w:rPr>
      </w:pPr>
      <w:r>
        <w:rPr>
          <w:rFonts w:ascii="宋体" w:hAnsi="宋体" w:eastAsia="宋体" w:cs="宋体"/>
          <w:spacing w:val="-4"/>
          <w:sz w:val="24"/>
          <w:szCs w:val="24"/>
        </w:rPr>
        <w:t xml:space="preserve">注：“偏离说明</w:t>
      </w:r>
      <w:r>
        <w:rPr>
          <w:rFonts w:ascii="宋体" w:hAnsi="宋体" w:eastAsia="宋体" w:cs="宋体"/>
          <w:spacing w:val="-86"/>
          <w:sz w:val="24"/>
          <w:szCs w:val="24"/>
        </w:rPr>
        <w:t xml:space="preserve"> </w:t>
      </w:r>
      <w:r>
        <w:rPr>
          <w:rFonts w:ascii="宋体" w:hAnsi="宋体" w:eastAsia="宋体" w:cs="宋体"/>
          <w:spacing w:val="-4"/>
          <w:sz w:val="24"/>
          <w:szCs w:val="24"/>
        </w:rPr>
        <w:t xml:space="preserve">”填写“正偏离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”“负偏离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”或“无偏离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w:t>
      </w:r>
      <w:r/>
    </w:p>
    <w:p>
      <w:pPr>
        <w:pStyle w:val="1225"/>
        <w:spacing w:line="271" w:lineRule="auto"/>
      </w:pPr>
      <w:r/>
      <w:r/>
    </w:p>
    <w:p>
      <w:pPr>
        <w:pStyle w:val="1225"/>
        <w:spacing w:line="271" w:lineRule="auto"/>
      </w:pPr>
      <w:r/>
      <w:r/>
    </w:p>
    <w:p>
      <w:pPr>
        <w:ind w:left="48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212"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213"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42"/>
          <w:footnotePr/>
          <w:endnotePr/>
          <w:type w:val="nextPage"/>
          <w:pgSz w:w="11906" w:h="16839" w:orient="portrait"/>
          <w:pgMar w:top="1215" w:right="1337" w:bottom="917" w:left="1142" w:header="0" w:footer="752" w:gutter="0"/>
          <w:cols w:num="1" w:sep="0" w:space="720" w:equalWidth="1"/>
          <w:docGrid w:linePitch="360"/>
        </w:sectPr>
      </w:pPr>
      <w:r>
        <w:rPr>
          <w:rFonts w:ascii="宋体" w:hAnsi="宋体" w:eastAsia="宋体" w:cs="宋体"/>
          <w:sz w:val="24"/>
          <w:szCs w:val="24"/>
        </w:rPr>
      </w:r>
      <w:r/>
    </w:p>
    <w:p>
      <w:pPr>
        <w:spacing w:before="47" w:line="219" w:lineRule="auto"/>
        <w:rPr>
          <w:rFonts w:ascii="宋体" w:hAnsi="宋体" w:eastAsia="宋体" w:cs="宋体"/>
          <w:sz w:val="24"/>
          <w:szCs w:val="24"/>
        </w:rPr>
      </w:pPr>
      <w:r>
        <w:rPr>
          <w:rFonts w:ascii="宋体" w:hAnsi="宋体" w:eastAsia="宋体" w:cs="宋体"/>
          <w:b/>
          <w:bCs/>
          <w:spacing w:val="-5"/>
          <w:sz w:val="24"/>
          <w:szCs w:val="24"/>
        </w:rPr>
        <w:t xml:space="preserve">格式</w:t>
      </w:r>
      <w:r>
        <w:rPr>
          <w:rFonts w:ascii="宋体" w:hAnsi="宋体" w:eastAsia="宋体" w:cs="宋体"/>
          <w:spacing w:val="-29"/>
          <w:sz w:val="24"/>
          <w:szCs w:val="24"/>
        </w:rPr>
        <w:t xml:space="preserve"> </w:t>
      </w:r>
      <w:r>
        <w:rPr>
          <w:rFonts w:ascii="宋体" w:hAnsi="宋体" w:eastAsia="宋体" w:cs="宋体"/>
          <w:b/>
          <w:bCs/>
          <w:spacing w:val="-5"/>
          <w:sz w:val="24"/>
          <w:szCs w:val="24"/>
        </w:rPr>
        <w:t xml:space="preserve">10、售后服务承诺书</w:t>
      </w:r>
      <w:r/>
    </w:p>
    <w:p>
      <w:pPr>
        <w:ind w:left="3559"/>
        <w:spacing w:before="231" w:line="224" w:lineRule="auto"/>
        <w:rPr>
          <w:rFonts w:ascii="宋体" w:hAnsi="宋体" w:eastAsia="宋体" w:cs="宋体"/>
          <w:sz w:val="35"/>
          <w:szCs w:val="35"/>
        </w:rPr>
        <w:outlineLvl w:val="1"/>
      </w:pPr>
      <w:r>
        <w:rPr>
          <w:rFonts w:ascii="宋体" w:hAnsi="宋体" w:eastAsia="宋体" w:cs="宋体"/>
          <w:b/>
          <w:bCs/>
          <w:spacing w:val="5"/>
          <w:sz w:val="35"/>
          <w:szCs w:val="35"/>
        </w:rPr>
        <w:t xml:space="preserve">售后服务承诺书</w:t>
      </w:r>
      <w:r/>
    </w:p>
    <w:p>
      <w:pPr>
        <w:ind w:left="2190"/>
        <w:spacing w:before="216" w:line="219" w:lineRule="auto"/>
        <w:rPr>
          <w:rFonts w:ascii="宋体" w:hAnsi="宋体" w:eastAsia="宋体" w:cs="宋体"/>
          <w:sz w:val="24"/>
          <w:szCs w:val="24"/>
        </w:rPr>
      </w:pPr>
      <w:r>
        <w:rPr>
          <w:rFonts w:ascii="宋体" w:hAnsi="宋体" w:eastAsia="宋体" w:cs="宋体"/>
          <w:spacing w:val="-3"/>
          <w:sz w:val="24"/>
          <w:szCs w:val="24"/>
        </w:rPr>
        <w:t xml:space="preserve">（请按“项目需求</w:t>
      </w:r>
      <w:r>
        <w:rPr>
          <w:rFonts w:ascii="宋体" w:hAnsi="宋体" w:eastAsia="宋体" w:cs="宋体"/>
          <w:spacing w:val="-70"/>
          <w:sz w:val="24"/>
          <w:szCs w:val="24"/>
        </w:rPr>
        <w:t xml:space="preserve"> </w:t>
      </w:r>
      <w:r>
        <w:rPr>
          <w:rFonts w:ascii="宋体" w:hAnsi="宋体" w:eastAsia="宋体" w:cs="宋体"/>
          <w:spacing w:val="-3"/>
          <w:sz w:val="24"/>
          <w:szCs w:val="24"/>
        </w:rPr>
        <w:t xml:space="preserve">”要求的售后服务及内容自行填写）</w:t>
      </w:r>
      <w:r/>
    </w:p>
    <w:p>
      <w:pPr>
        <w:pStyle w:val="1225"/>
        <w:spacing w:line="242" w:lineRule="auto"/>
      </w:pPr>
      <w:r/>
      <w:r/>
    </w:p>
    <w:p>
      <w:pPr>
        <w:pStyle w:val="1225"/>
        <w:spacing w:line="242" w:lineRule="auto"/>
      </w:pPr>
      <w:r/>
      <w:r/>
    </w:p>
    <w:p>
      <w:pPr>
        <w:pStyle w:val="1225"/>
        <w:spacing w:line="242" w:lineRule="auto"/>
      </w:pPr>
      <w:r/>
      <w:r/>
    </w:p>
    <w:p>
      <w:pPr>
        <w:pStyle w:val="1225"/>
        <w:spacing w:line="242" w:lineRule="auto"/>
      </w:pPr>
      <w:r/>
      <w:r/>
    </w:p>
    <w:p>
      <w:pPr>
        <w:pStyle w:val="1225"/>
        <w:spacing w:line="242" w:lineRule="auto"/>
      </w:pPr>
      <w:r/>
      <w:r/>
    </w:p>
    <w:p>
      <w:pPr>
        <w:pStyle w:val="1225"/>
        <w:spacing w:line="242" w:lineRule="auto"/>
      </w:pPr>
      <w:r/>
      <w:r/>
    </w:p>
    <w:p>
      <w:pPr>
        <w:pStyle w:val="1225"/>
        <w:spacing w:line="242"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ind w:left="48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212"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213"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43"/>
          <w:footnotePr/>
          <w:endnotePr/>
          <w:type w:val="nextPage"/>
          <w:pgSz w:w="11906" w:h="16839" w:orient="portrait"/>
          <w:pgMar w:top="1215" w:right="1785" w:bottom="917" w:left="1142" w:header="0" w:footer="752" w:gutter="0"/>
          <w:cols w:num="1" w:sep="0" w:space="720" w:equalWidth="1"/>
          <w:docGrid w:linePitch="360"/>
        </w:sectPr>
      </w:pPr>
      <w:r>
        <w:rPr>
          <w:rFonts w:ascii="宋体" w:hAnsi="宋体" w:eastAsia="宋体" w:cs="宋体"/>
          <w:sz w:val="24"/>
          <w:szCs w:val="24"/>
        </w:rPr>
      </w:r>
      <w:r/>
    </w:p>
    <w:p>
      <w:pPr>
        <w:spacing w:before="48" w:line="219" w:lineRule="auto"/>
        <w:rPr>
          <w:rFonts w:ascii="宋体" w:hAnsi="宋体" w:eastAsia="宋体" w:cs="宋体"/>
          <w:sz w:val="24"/>
          <w:szCs w:val="24"/>
        </w:rPr>
      </w:pPr>
      <w:r>
        <w:rPr>
          <w:rFonts w:ascii="宋体" w:hAnsi="宋体" w:eastAsia="宋体" w:cs="宋体"/>
          <w:b/>
          <w:bCs/>
          <w:spacing w:val="-6"/>
          <w:sz w:val="24"/>
          <w:szCs w:val="24"/>
        </w:rPr>
        <w:t xml:space="preserve">格式</w:t>
      </w:r>
      <w:r>
        <w:rPr>
          <w:rFonts w:ascii="宋体" w:hAnsi="宋体" w:eastAsia="宋体" w:cs="宋体"/>
          <w:spacing w:val="-23"/>
          <w:sz w:val="24"/>
          <w:szCs w:val="24"/>
        </w:rPr>
        <w:t xml:space="preserve"> </w:t>
      </w:r>
      <w:r>
        <w:rPr>
          <w:rFonts w:ascii="宋体" w:hAnsi="宋体" w:eastAsia="宋体" w:cs="宋体"/>
          <w:b/>
          <w:bCs/>
          <w:spacing w:val="-6"/>
          <w:sz w:val="24"/>
          <w:szCs w:val="24"/>
        </w:rPr>
        <w:t xml:space="preserve">12、项目需求响应</w:t>
      </w:r>
      <w:r/>
    </w:p>
    <w:p>
      <w:pPr>
        <w:ind w:left="3747"/>
        <w:spacing w:before="231" w:line="225" w:lineRule="auto"/>
        <w:rPr>
          <w:rFonts w:ascii="宋体" w:hAnsi="宋体" w:eastAsia="宋体" w:cs="宋体"/>
          <w:sz w:val="35"/>
          <w:szCs w:val="35"/>
        </w:rPr>
        <w:outlineLvl w:val="0"/>
      </w:pPr>
      <w:r>
        <w:rPr>
          <w:rFonts w:ascii="宋体" w:hAnsi="宋体" w:eastAsia="宋体" w:cs="宋体"/>
          <w:b/>
          <w:bCs/>
          <w:spacing w:val="4"/>
          <w:sz w:val="35"/>
          <w:szCs w:val="35"/>
        </w:rPr>
        <w:t xml:space="preserve">项目需求响应</w:t>
      </w:r>
      <w:r/>
    </w:p>
    <w:p>
      <w:pPr>
        <w:ind w:left="2550"/>
        <w:spacing w:before="213" w:line="219" w:lineRule="auto"/>
        <w:rPr>
          <w:rFonts w:ascii="宋体" w:hAnsi="宋体" w:eastAsia="宋体" w:cs="宋体"/>
          <w:sz w:val="24"/>
          <w:szCs w:val="24"/>
        </w:rPr>
      </w:pPr>
      <w:r>
        <w:rPr>
          <w:rFonts w:ascii="宋体" w:hAnsi="宋体" w:eastAsia="宋体" w:cs="宋体"/>
          <w:spacing w:val="-3"/>
          <w:sz w:val="24"/>
          <w:szCs w:val="24"/>
        </w:rPr>
        <w:t xml:space="preserve">（请按“项目需求</w:t>
      </w:r>
      <w:r>
        <w:rPr>
          <w:rFonts w:ascii="宋体" w:hAnsi="宋体" w:eastAsia="宋体" w:cs="宋体"/>
          <w:spacing w:val="-79"/>
          <w:sz w:val="24"/>
          <w:szCs w:val="24"/>
        </w:rPr>
        <w:t xml:space="preserve"> </w:t>
      </w:r>
      <w:r>
        <w:rPr>
          <w:rFonts w:ascii="宋体" w:hAnsi="宋体" w:eastAsia="宋体" w:cs="宋体"/>
          <w:spacing w:val="-3"/>
          <w:sz w:val="24"/>
          <w:szCs w:val="24"/>
        </w:rPr>
        <w:t xml:space="preserve">”要求自行填写，格式自定）</w:t>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3"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pStyle w:val="1225"/>
        <w:spacing w:line="244" w:lineRule="auto"/>
      </w:pPr>
      <w:r/>
      <w:r/>
    </w:p>
    <w:p>
      <w:pPr>
        <w:ind w:left="48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212"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213"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44"/>
          <w:footnotePr/>
          <w:endnotePr/>
          <w:type w:val="nextPage"/>
          <w:pgSz w:w="11906" w:h="16839" w:orient="portrait"/>
          <w:pgMar w:top="1215" w:right="1785" w:bottom="917" w:left="1142" w:header="0" w:footer="752" w:gutter="0"/>
          <w:cols w:num="1" w:sep="0" w:space="720" w:equalWidth="1"/>
          <w:docGrid w:linePitch="360"/>
        </w:sectPr>
      </w:pPr>
      <w:r>
        <w:rPr>
          <w:rFonts w:ascii="宋体" w:hAnsi="宋体" w:eastAsia="宋体" w:cs="宋体"/>
          <w:sz w:val="24"/>
          <w:szCs w:val="24"/>
        </w:rPr>
      </w:r>
      <w:r/>
    </w:p>
    <w:p>
      <w:pPr>
        <w:ind w:left="2835"/>
        <w:spacing w:before="71" w:line="224" w:lineRule="auto"/>
        <w:rPr>
          <w:rFonts w:ascii="宋体" w:hAnsi="宋体" w:eastAsia="宋体" w:cs="宋体"/>
          <w:sz w:val="35"/>
          <w:szCs w:val="35"/>
        </w:rPr>
        <w:outlineLvl w:val="0"/>
      </w:pPr>
      <w:r/>
      <w:bookmarkStart w:id="5" w:name="bookmark6"/>
      <w:r/>
      <w:bookmarkEnd w:id="5"/>
      <w:r/>
      <w:bookmarkStart w:id="6" w:name="bookmark10"/>
      <w:r/>
      <w:bookmarkEnd w:id="6"/>
      <w:r>
        <w:rPr>
          <w:rFonts w:ascii="宋体" w:hAnsi="宋体" w:eastAsia="宋体" w:cs="宋体"/>
          <w:b/>
          <w:bCs/>
          <w:spacing w:val="6"/>
          <w:sz w:val="35"/>
          <w:szCs w:val="35"/>
        </w:rPr>
        <w:t xml:space="preserve">第五章</w:t>
      </w:r>
      <w:r>
        <w:rPr>
          <w:rFonts w:ascii="宋体" w:hAnsi="宋体" w:eastAsia="宋体" w:cs="宋体"/>
          <w:spacing w:val="6"/>
          <w:sz w:val="35"/>
          <w:szCs w:val="35"/>
        </w:rPr>
        <w:t xml:space="preserve">  </w:t>
      </w:r>
      <w:r>
        <w:rPr>
          <w:rFonts w:ascii="宋体" w:hAnsi="宋体" w:eastAsia="宋体" w:cs="宋体"/>
          <w:b/>
          <w:bCs/>
          <w:spacing w:val="6"/>
          <w:sz w:val="35"/>
          <w:szCs w:val="35"/>
        </w:rPr>
        <w:t xml:space="preserve">合同专用条款表</w:t>
      </w:r>
      <w:r/>
    </w:p>
    <w:p>
      <w:pPr>
        <w:ind w:firstLine="479"/>
        <w:spacing w:before="213" w:line="333" w:lineRule="auto"/>
        <w:rPr>
          <w:rFonts w:ascii="宋体" w:hAnsi="宋体" w:eastAsia="宋体" w:cs="宋体"/>
          <w:sz w:val="24"/>
          <w:szCs w:val="24"/>
        </w:rPr>
      </w:pPr>
      <w:r>
        <w:rPr>
          <w:rFonts w:ascii="宋体" w:hAnsi="宋体" w:eastAsia="宋体" w:cs="宋体"/>
          <w:sz w:val="24"/>
          <w:szCs w:val="24"/>
        </w:rPr>
        <w:t xml:space="preserve">本表是对第三章“政府采购合同格式</w:t>
      </w:r>
      <w:r>
        <w:rPr>
          <w:rFonts w:ascii="宋体" w:hAnsi="宋体" w:eastAsia="宋体" w:cs="宋体"/>
          <w:spacing w:val="-88"/>
          <w:sz w:val="24"/>
          <w:szCs w:val="24"/>
        </w:rPr>
        <w:t xml:space="preserve"> </w:t>
      </w:r>
      <w:r>
        <w:rPr>
          <w:rFonts w:ascii="宋体" w:hAnsi="宋体" w:eastAsia="宋体" w:cs="宋体"/>
          <w:sz w:val="24"/>
          <w:szCs w:val="24"/>
        </w:rPr>
        <w:t xml:space="preserve">”的补充和修改。如果两者之间有抵触，以</w:t>
      </w:r>
      <w:r>
        <w:rPr>
          <w:rFonts w:ascii="宋体" w:hAnsi="宋体" w:eastAsia="宋体" w:cs="宋体"/>
          <w:spacing w:val="-1"/>
          <w:sz w:val="24"/>
          <w:szCs w:val="24"/>
        </w:rPr>
        <w:t xml:space="preserve">本专用</w:t>
      </w:r>
      <w:r>
        <w:rPr>
          <w:rFonts w:ascii="宋体" w:hAnsi="宋体" w:eastAsia="宋体" w:cs="宋体"/>
          <w:spacing w:val="-2"/>
          <w:sz w:val="24"/>
          <w:szCs w:val="24"/>
        </w:rPr>
        <w:t xml:space="preserve">条款表为准。</w:t>
      </w:r>
      <w:r/>
    </w:p>
    <w:tbl>
      <w:tblPr>
        <w:tblStyle w:val="1226"/>
        <w:tblW w:w="9544" w:type="dxa"/>
        <w:tblInd w:w="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3"/>
        <w:gridCol w:w="8561"/>
      </w:tblGrid>
      <w:tr>
        <w:trPr>
          <w:trHeight w:val="506"/>
        </w:trPr>
        <w:tc>
          <w:tcPr>
            <w:tcW w:w="983" w:type="dxa"/>
            <w:vAlign w:val="top"/>
            <w:textDirection w:val="lrTb"/>
            <w:noWrap w:val="false"/>
          </w:tcPr>
          <w:p>
            <w:pPr>
              <w:pStyle w:val="1227"/>
              <w:ind w:left="119"/>
              <w:spacing w:before="133" w:line="219" w:lineRule="auto"/>
            </w:pPr>
            <w:r>
              <w:rPr>
                <w:spacing w:val="-4"/>
              </w:rPr>
              <w:t xml:space="preserve">条款号</w:t>
            </w:r>
            <w:r/>
          </w:p>
        </w:tc>
        <w:tc>
          <w:tcPr>
            <w:tcW w:w="8561" w:type="dxa"/>
            <w:vAlign w:val="top"/>
            <w:textDirection w:val="lrTb"/>
            <w:noWrap w:val="false"/>
          </w:tcPr>
          <w:p>
            <w:pPr>
              <w:pStyle w:val="1227"/>
              <w:ind w:left="4073"/>
              <w:spacing w:before="133" w:line="219" w:lineRule="auto"/>
            </w:pPr>
            <w:r>
              <w:rPr>
                <w:spacing w:val="-20"/>
              </w:rPr>
              <w:t xml:space="preserve">内容</w:t>
            </w:r>
            <w:r/>
          </w:p>
        </w:tc>
      </w:tr>
      <w:tr>
        <w:trPr>
          <w:trHeight w:val="501"/>
        </w:trPr>
        <w:tc>
          <w:tcPr>
            <w:tcW w:w="983" w:type="dxa"/>
            <w:vAlign w:val="top"/>
            <w:textDirection w:val="lrTb"/>
            <w:noWrap w:val="false"/>
          </w:tcPr>
          <w:p>
            <w:pPr>
              <w:pStyle w:val="1227"/>
              <w:ind w:left="440"/>
              <w:spacing w:before="127"/>
            </w:pPr>
            <w:r>
              <w:t xml:space="preserve">6</w:t>
            </w:r>
            <w:r/>
          </w:p>
        </w:tc>
        <w:tc>
          <w:tcPr>
            <w:tcW w:w="8561" w:type="dxa"/>
            <w:vAlign w:val="top"/>
            <w:textDirection w:val="lrTb"/>
            <w:noWrap w:val="false"/>
          </w:tcPr>
          <w:p>
            <w:pPr>
              <w:pStyle w:val="1227"/>
              <w:ind w:left="117"/>
              <w:spacing w:before="127" w:line="219" w:lineRule="auto"/>
            </w:pPr>
            <w:r>
              <w:rPr>
                <w:spacing w:val="-1"/>
              </w:rPr>
              <w:t xml:space="preserve">履约保证金：本项目不收取履约保证金。</w:t>
            </w:r>
            <w:r/>
          </w:p>
        </w:tc>
      </w:tr>
      <w:tr>
        <w:trPr>
          <w:trHeight w:val="502"/>
        </w:trPr>
        <w:tc>
          <w:tcPr>
            <w:tcW w:w="983" w:type="dxa"/>
            <w:vAlign w:val="top"/>
            <w:textDirection w:val="lrTb"/>
            <w:noWrap w:val="false"/>
          </w:tcPr>
          <w:p>
            <w:pPr>
              <w:pStyle w:val="1227"/>
              <w:ind w:left="444"/>
              <w:spacing w:before="128"/>
            </w:pPr>
            <w:r>
              <w:t xml:space="preserve">7</w:t>
            </w:r>
            <w:r/>
          </w:p>
        </w:tc>
        <w:tc>
          <w:tcPr>
            <w:tcW w:w="8561" w:type="dxa"/>
            <w:vAlign w:val="top"/>
            <w:textDirection w:val="lrTb"/>
            <w:noWrap w:val="false"/>
          </w:tcPr>
          <w:p>
            <w:pPr>
              <w:pStyle w:val="1227"/>
              <w:ind w:left="117"/>
              <w:spacing w:before="128" w:line="219" w:lineRule="auto"/>
            </w:pPr>
            <w:r>
              <w:rPr>
                <w:spacing w:val="-2"/>
              </w:rPr>
              <w:t xml:space="preserve">★免费质保期：验收合格后</w:t>
            </w:r>
            <w:r>
              <w:rPr>
                <w:spacing w:val="-18"/>
              </w:rPr>
              <w:t xml:space="preserve"> </w:t>
            </w:r>
            <w:r>
              <w:rPr>
                <w:b/>
                <w:bCs/>
                <w:spacing w:val="-2"/>
              </w:rPr>
              <w:t xml:space="preserve">1</w:t>
            </w:r>
            <w:r>
              <w:rPr>
                <w:spacing w:val="-49"/>
              </w:rPr>
              <w:t xml:space="preserve"> </w:t>
            </w:r>
            <w:r>
              <w:rPr>
                <w:spacing w:val="-2"/>
              </w:rPr>
              <w:t xml:space="preserve">年质保。质保期间，中标人免费提供质保、调换。</w:t>
            </w:r>
            <w:r/>
          </w:p>
        </w:tc>
      </w:tr>
      <w:tr>
        <w:trPr>
          <w:trHeight w:val="2485"/>
        </w:trPr>
        <w:tc>
          <w:tcPr>
            <w:tcW w:w="983" w:type="dxa"/>
            <w:vAlign w:val="top"/>
            <w:textDirection w:val="lrTb"/>
            <w:noWrap w:val="false"/>
          </w:tcPr>
          <w:p>
            <w:pPr>
              <w:spacing w:line="259" w:lineRule="auto"/>
              <w:rPr>
                <w:rFonts w:ascii="Arial"/>
                <w:sz w:val="21"/>
              </w:rPr>
            </w:pPr>
            <w:r>
              <w:rPr>
                <w:rFonts w:ascii="Arial"/>
                <w:sz w:val="21"/>
              </w:rPr>
            </w:r>
            <w:r/>
          </w:p>
          <w:p>
            <w:pPr>
              <w:spacing w:line="259" w:lineRule="auto"/>
              <w:rPr>
                <w:rFonts w:ascii="Arial"/>
                <w:sz w:val="21"/>
              </w:rPr>
            </w:pPr>
            <w:r>
              <w:rPr>
                <w:rFonts w:ascii="Arial"/>
                <w:sz w:val="21"/>
              </w:rPr>
            </w:r>
            <w:r/>
          </w:p>
          <w:p>
            <w:pPr>
              <w:spacing w:line="259" w:lineRule="auto"/>
              <w:rPr>
                <w:rFonts w:ascii="Arial"/>
                <w:sz w:val="21"/>
              </w:rPr>
            </w:pPr>
            <w:r>
              <w:rPr>
                <w:rFonts w:ascii="Arial"/>
                <w:sz w:val="21"/>
              </w:rPr>
            </w:r>
            <w:r/>
          </w:p>
          <w:p>
            <w:pPr>
              <w:spacing w:line="259" w:lineRule="auto"/>
              <w:rPr>
                <w:rFonts w:ascii="Arial"/>
                <w:sz w:val="21"/>
              </w:rPr>
            </w:pPr>
            <w:r>
              <w:rPr>
                <w:rFonts w:ascii="Arial"/>
                <w:sz w:val="21"/>
              </w:rPr>
            </w:r>
            <w:r/>
          </w:p>
          <w:p>
            <w:pPr>
              <w:pStyle w:val="1227"/>
              <w:ind w:left="322"/>
              <w:spacing w:before="78" w:line="227" w:lineRule="auto"/>
            </w:pPr>
            <w:r>
              <w:rPr>
                <w:spacing w:val="-7"/>
              </w:rPr>
              <w:t xml:space="preserve">★8</w:t>
            </w:r>
            <w:r/>
          </w:p>
        </w:tc>
        <w:tc>
          <w:tcPr>
            <w:tcW w:w="8561" w:type="dxa"/>
            <w:vAlign w:val="top"/>
            <w:textDirection w:val="lrTb"/>
            <w:noWrap w:val="false"/>
          </w:tcPr>
          <w:p>
            <w:pPr>
              <w:pStyle w:val="1227"/>
              <w:ind w:left="131"/>
              <w:spacing w:before="127" w:line="219" w:lineRule="auto"/>
            </w:pPr>
            <w:r>
              <w:rPr>
                <w:spacing w:val="-3"/>
              </w:rPr>
              <w:t xml:space="preserve">1.交货期：合同签订后</w:t>
            </w:r>
            <w:r>
              <w:rPr>
                <w:spacing w:val="-38"/>
              </w:rPr>
              <w:t xml:space="preserve"> </w:t>
            </w:r>
            <w:r>
              <w:rPr>
                <w:spacing w:val="-3"/>
              </w:rPr>
              <w:t xml:space="preserve">7</w:t>
            </w:r>
            <w:r>
              <w:rPr>
                <w:spacing w:val="-51"/>
              </w:rPr>
              <w:t xml:space="preserve"> </w:t>
            </w:r>
            <w:r>
              <w:rPr>
                <w:spacing w:val="-3"/>
              </w:rPr>
              <w:t xml:space="preserve">个工作日内交货。</w:t>
            </w:r>
            <w:r/>
          </w:p>
          <w:p>
            <w:pPr>
              <w:pStyle w:val="1227"/>
              <w:ind w:left="116"/>
              <w:spacing w:before="212" w:line="219" w:lineRule="auto"/>
            </w:pPr>
            <w:r>
              <w:rPr>
                <w:spacing w:val="-1"/>
              </w:rPr>
              <w:t xml:space="preserve">2. 交货方式：现场验收。</w:t>
            </w:r>
            <w:r/>
          </w:p>
          <w:p>
            <w:pPr>
              <w:pStyle w:val="1227"/>
              <w:ind w:left="118"/>
              <w:spacing w:before="212" w:line="219" w:lineRule="auto"/>
            </w:pPr>
            <w:r>
              <w:rPr>
                <w:spacing w:val="-2"/>
              </w:rPr>
              <w:t xml:space="preserve">3. 交货地点：采购人指定。</w:t>
            </w:r>
            <w:r/>
          </w:p>
          <w:p>
            <w:pPr>
              <w:pStyle w:val="1227"/>
              <w:ind w:left="122" w:right="107" w:hanging="10"/>
              <w:spacing w:before="213" w:line="329" w:lineRule="auto"/>
            </w:pPr>
            <w:r>
              <w:rPr>
                <w:spacing w:val="-2"/>
              </w:rPr>
              <w:t xml:space="preserve">4.甲方收货后，随机抽取样品，委托有资质的第三方进行质量检测，费用由乙方</w:t>
            </w:r>
            <w:r>
              <w:rPr>
                <w:spacing w:val="-7"/>
              </w:rPr>
              <w:t xml:space="preserve">负担。</w:t>
            </w:r>
            <w:r/>
          </w:p>
        </w:tc>
      </w:tr>
      <w:tr>
        <w:trPr>
          <w:trHeight w:val="997"/>
        </w:trPr>
        <w:tc>
          <w:tcPr>
            <w:tcW w:w="983" w:type="dxa"/>
            <w:vAlign w:val="top"/>
            <w:textDirection w:val="lrTb"/>
            <w:noWrap w:val="false"/>
          </w:tcPr>
          <w:p>
            <w:pPr>
              <w:spacing w:line="298" w:lineRule="auto"/>
              <w:rPr>
                <w:rFonts w:ascii="Arial"/>
                <w:sz w:val="21"/>
              </w:rPr>
            </w:pPr>
            <w:r>
              <w:rPr>
                <w:rFonts w:ascii="Arial"/>
                <w:sz w:val="21"/>
              </w:rPr>
            </w:r>
            <w:r/>
          </w:p>
          <w:p>
            <w:pPr>
              <w:pStyle w:val="1227"/>
              <w:ind w:left="319"/>
              <w:spacing w:before="78" w:line="239" w:lineRule="auto"/>
            </w:pPr>
            <w:r>
              <w:rPr>
                <w:spacing w:val="-4"/>
              </w:rPr>
              <w:t xml:space="preserve">9.1</w:t>
            </w:r>
            <w:r/>
          </w:p>
        </w:tc>
        <w:tc>
          <w:tcPr>
            <w:tcW w:w="8561" w:type="dxa"/>
            <w:vAlign w:val="top"/>
            <w:textDirection w:val="lrTb"/>
            <w:noWrap w:val="false"/>
          </w:tcPr>
          <w:p>
            <w:pPr>
              <w:pStyle w:val="1227"/>
              <w:ind w:left="117" w:right="107"/>
              <w:spacing w:before="131" w:line="329" w:lineRule="auto"/>
            </w:pPr>
            <w:r>
              <w:rPr>
                <w:spacing w:val="-2"/>
              </w:rPr>
              <w:t xml:space="preserve">★付款方式：货到验收合格后，中标单位提供相应发票，待财政资金到账后甲方一次性付清款项。</w:t>
            </w:r>
            <w:r/>
          </w:p>
        </w:tc>
      </w:tr>
      <w:tr>
        <w:trPr>
          <w:trHeight w:val="518"/>
        </w:trPr>
        <w:tc>
          <w:tcPr>
            <w:tcW w:w="983" w:type="dxa"/>
            <w:vAlign w:val="top"/>
            <w:textDirection w:val="lrTb"/>
            <w:noWrap w:val="false"/>
          </w:tcPr>
          <w:p>
            <w:pPr>
              <w:pStyle w:val="1227"/>
              <w:ind w:left="276"/>
              <w:spacing w:before="139" w:line="239" w:lineRule="auto"/>
            </w:pPr>
            <w:r>
              <w:rPr>
                <w:spacing w:val="-7"/>
              </w:rPr>
              <w:t xml:space="preserve">10.3</w:t>
            </w:r>
            <w:r/>
          </w:p>
        </w:tc>
        <w:tc>
          <w:tcPr>
            <w:tcW w:w="8561" w:type="dxa"/>
            <w:vAlign w:val="top"/>
            <w:textDirection w:val="lrTb"/>
            <w:noWrap w:val="false"/>
          </w:tcPr>
          <w:p>
            <w:pPr>
              <w:pStyle w:val="1227"/>
              <w:ind w:left="114"/>
              <w:spacing w:before="139" w:line="219" w:lineRule="auto"/>
            </w:pPr>
            <w:r>
              <w:rPr>
                <w:spacing w:val="-1"/>
              </w:rPr>
              <w:t xml:space="preserve">测试要求：依据技术要求中的条款进行验收测试。</w:t>
            </w:r>
            <w:r/>
          </w:p>
        </w:tc>
      </w:tr>
      <w:tr>
        <w:trPr>
          <w:trHeight w:val="554"/>
        </w:trPr>
        <w:tc>
          <w:tcPr>
            <w:tcW w:w="983" w:type="dxa"/>
            <w:vAlign w:val="top"/>
            <w:textDirection w:val="lrTb"/>
            <w:noWrap w:val="false"/>
          </w:tcPr>
          <w:p>
            <w:pPr>
              <w:pStyle w:val="1227"/>
              <w:ind w:left="396"/>
              <w:spacing w:before="156"/>
            </w:pPr>
            <w:r>
              <w:rPr>
                <w:spacing w:val="-14"/>
              </w:rPr>
              <w:t xml:space="preserve">13</w:t>
            </w:r>
            <w:r/>
          </w:p>
        </w:tc>
        <w:tc>
          <w:tcPr>
            <w:tcW w:w="8561" w:type="dxa"/>
            <w:vAlign w:val="top"/>
            <w:textDirection w:val="lrTb"/>
            <w:noWrap w:val="false"/>
          </w:tcPr>
          <w:p>
            <w:pPr>
              <w:pStyle w:val="1227"/>
              <w:ind w:left="113"/>
              <w:spacing w:before="157" w:line="219" w:lineRule="auto"/>
            </w:pPr>
            <w:r>
              <w:t xml:space="preserve">违约责任：具体违约条款及其它未尽事宜，将</w:t>
            </w:r>
            <w:r>
              <w:rPr>
                <w:spacing w:val="-1"/>
              </w:rPr>
              <w:t xml:space="preserve">在双方签订合同时议定。</w:t>
            </w:r>
            <w:r/>
          </w:p>
        </w:tc>
      </w:tr>
    </w:tbl>
    <w:p>
      <w:pPr>
        <w:ind w:right="4"/>
        <w:jc w:val="right"/>
        <w:spacing w:before="130" w:line="219" w:lineRule="auto"/>
        <w:rPr>
          <w:rFonts w:ascii="宋体" w:hAnsi="宋体" w:eastAsia="宋体" w:cs="宋体"/>
          <w:sz w:val="24"/>
          <w:szCs w:val="24"/>
        </w:rPr>
      </w:pPr>
      <w:r>
        <w:rPr>
          <w:rFonts w:ascii="宋体" w:hAnsi="宋体" w:eastAsia="宋体" w:cs="宋体"/>
          <w:b/>
          <w:bCs/>
          <w:spacing w:val="-2"/>
          <w:sz w:val="24"/>
          <w:szCs w:val="24"/>
        </w:rPr>
        <w:t xml:space="preserve">注：招标文件中标注★号的部分为实质性要求和条件，投标人必须作出满足或者优于原</w:t>
      </w:r>
      <w:r/>
    </w:p>
    <w:p>
      <w:pPr>
        <w:spacing w:before="209" w:line="219" w:lineRule="auto"/>
        <w:rPr>
          <w:rFonts w:ascii="宋体" w:hAnsi="宋体" w:eastAsia="宋体" w:cs="宋体"/>
          <w:sz w:val="24"/>
          <w:szCs w:val="24"/>
        </w:rPr>
        <w:outlineLvl w:val="0"/>
      </w:pPr>
      <w:r>
        <w:rPr>
          <w:rFonts w:ascii="宋体" w:hAnsi="宋体" w:eastAsia="宋体" w:cs="宋体"/>
          <w:b/>
          <w:bCs/>
          <w:spacing w:val="-3"/>
          <w:sz w:val="24"/>
          <w:szCs w:val="24"/>
        </w:rPr>
        <w:t xml:space="preserve">要求和条件的响应，否则投标无效。</w:t>
      </w:r>
      <w:r/>
    </w:p>
    <w:p>
      <w:pPr>
        <w:spacing w:line="219" w:lineRule="auto"/>
        <w:rPr>
          <w:rFonts w:ascii="宋体" w:hAnsi="宋体" w:eastAsia="宋体" w:cs="宋体"/>
          <w:sz w:val="24"/>
          <w:szCs w:val="24"/>
        </w:rPr>
        <w:sectPr>
          <w:footerReference w:type="default" r:id="rId45"/>
          <w:footnotePr/>
          <w:endnotePr/>
          <w:type w:val="nextPage"/>
          <w:pgSz w:w="11906" w:h="16839" w:orient="portrait"/>
          <w:pgMar w:top="1213" w:right="1132" w:bottom="917" w:left="1143" w:header="0" w:footer="752" w:gutter="0"/>
          <w:cols w:num="1" w:sep="0" w:space="720" w:equalWidth="1"/>
          <w:docGrid w:linePitch="360"/>
        </w:sectPr>
      </w:pPr>
      <w:r>
        <w:rPr>
          <w:rFonts w:ascii="宋体" w:hAnsi="宋体" w:eastAsia="宋体" w:cs="宋体"/>
          <w:sz w:val="24"/>
          <w:szCs w:val="24"/>
        </w:rPr>
      </w:r>
      <w:r/>
    </w:p>
    <w:p>
      <w:pPr>
        <w:ind w:left="395"/>
        <w:jc w:val="center"/>
        <w:spacing w:before="71" w:line="224" w:lineRule="auto"/>
        <w:rPr>
          <w:rFonts w:ascii="宋体" w:hAnsi="宋体" w:eastAsia="宋体" w:cs="宋体"/>
          <w:sz w:val="35"/>
          <w:szCs w:val="35"/>
        </w:rPr>
        <w:outlineLvl w:val="0"/>
      </w:pPr>
      <w:r/>
      <w:bookmarkStart w:id="7" w:name="bookmark7"/>
      <w:r/>
      <w:bookmarkEnd w:id="7"/>
      <w:r/>
      <w:bookmarkStart w:id="8" w:name="bookmark11"/>
      <w:r/>
      <w:bookmarkEnd w:id="8"/>
      <w:r>
        <w:rPr>
          <w:rFonts w:ascii="宋体" w:hAnsi="宋体" w:eastAsia="宋体" w:cs="宋体"/>
          <w:b/>
          <w:bCs/>
          <w:spacing w:val="2"/>
          <w:sz w:val="35"/>
          <w:szCs w:val="35"/>
        </w:rPr>
        <w:t xml:space="preserve">第六章</w:t>
      </w:r>
      <w:r>
        <w:rPr>
          <w:rFonts w:ascii="宋体" w:hAnsi="宋体" w:eastAsia="宋体" w:cs="宋体"/>
          <w:spacing w:val="18"/>
          <w:sz w:val="35"/>
          <w:szCs w:val="35"/>
        </w:rPr>
        <w:t xml:space="preserve">  </w:t>
      </w:r>
      <w:r>
        <w:rPr>
          <w:rFonts w:ascii="宋体" w:hAnsi="宋体" w:eastAsia="宋体" w:cs="宋体"/>
          <w:b/>
          <w:bCs/>
          <w:spacing w:val="2"/>
          <w:sz w:val="35"/>
          <w:szCs w:val="35"/>
        </w:rPr>
        <w:t xml:space="preserve">项目需求</w:t>
      </w:r>
      <w:r/>
    </w:p>
    <w:p>
      <w:pPr>
        <w:ind w:left="873"/>
        <w:spacing w:before="213" w:line="219" w:lineRule="auto"/>
        <w:rPr>
          <w:rFonts w:ascii="宋体" w:hAnsi="宋体" w:eastAsia="宋体" w:cs="宋体"/>
          <w:sz w:val="24"/>
          <w:szCs w:val="24"/>
        </w:rPr>
      </w:pPr>
      <w:r>
        <w:rPr>
          <w:rFonts w:ascii="宋体" w:hAnsi="宋体" w:eastAsia="宋体" w:cs="宋体"/>
          <w:b/>
          <w:bCs/>
          <w:spacing w:val="-11"/>
          <w:sz w:val="24"/>
          <w:szCs w:val="24"/>
        </w:rPr>
        <w:t xml:space="preserve">说明：本项目属性为</w:t>
      </w:r>
      <w:r>
        <w:rPr>
          <w:rFonts w:ascii="宋体" w:hAnsi="宋体" w:eastAsia="宋体" w:cs="宋体"/>
          <w:b/>
          <w:bCs/>
          <w:spacing w:val="-11"/>
          <w:sz w:val="24"/>
          <w:szCs w:val="24"/>
          <w:u w:val="single"/>
        </w:rPr>
        <w:t xml:space="preserve">货物</w:t>
      </w:r>
      <w:r>
        <w:rPr>
          <w:rFonts w:ascii="宋体" w:hAnsi="宋体" w:eastAsia="宋体" w:cs="宋体"/>
          <w:b/>
          <w:bCs/>
          <w:spacing w:val="-11"/>
          <w:sz w:val="24"/>
          <w:szCs w:val="24"/>
        </w:rPr>
        <w:t xml:space="preserve">，采购标的对应的中小企业划分标准所属行业为</w:t>
      </w:r>
      <w:r>
        <w:rPr>
          <w:rFonts w:ascii="宋体" w:hAnsi="宋体" w:eastAsia="宋体" w:cs="宋体"/>
          <w:b/>
          <w:bCs/>
          <w:spacing w:val="-11"/>
          <w:sz w:val="24"/>
          <w:szCs w:val="24"/>
          <w:u w:val="single"/>
        </w:rPr>
        <w:t xml:space="preserve">工业（制造业）</w:t>
      </w:r>
      <w:r>
        <w:rPr>
          <w:rFonts w:ascii="宋体" w:hAnsi="宋体" w:eastAsia="宋体" w:cs="宋体"/>
          <w:b/>
          <w:bCs/>
          <w:spacing w:val="-11"/>
          <w:sz w:val="24"/>
          <w:szCs w:val="24"/>
        </w:rPr>
        <w:t xml:space="preserve">。</w:t>
      </w:r>
      <w:r/>
    </w:p>
    <w:p>
      <w:pPr>
        <w:ind w:left="391" w:right="384" w:firstLine="496"/>
        <w:spacing w:before="212" w:line="382" w:lineRule="auto"/>
        <w:rPr>
          <w:rFonts w:ascii="宋体" w:hAnsi="宋体" w:eastAsia="宋体" w:cs="宋体"/>
          <w:sz w:val="24"/>
          <w:szCs w:val="24"/>
        </w:rPr>
      </w:pPr>
      <w:r>
        <w:rPr>
          <w:rFonts w:ascii="宋体" w:hAnsi="宋体" w:eastAsia="宋体" w:cs="宋体"/>
          <w:b/>
          <w:bCs/>
          <w:spacing w:val="-5"/>
          <w:sz w:val="24"/>
          <w:szCs w:val="24"/>
        </w:rPr>
        <w:t xml:space="preserve">1、本项目需求中标注★号的部分为实质性要求和条</w:t>
      </w:r>
      <w:r>
        <w:rPr>
          <w:rFonts w:ascii="宋体" w:hAnsi="宋体" w:eastAsia="宋体" w:cs="宋体"/>
          <w:b/>
          <w:bCs/>
          <w:spacing w:val="-6"/>
          <w:sz w:val="24"/>
          <w:szCs w:val="24"/>
        </w:rPr>
        <w:t xml:space="preserve">件，投标人必须作出满足或者优于原</w:t>
      </w:r>
      <w:r>
        <w:rPr>
          <w:rFonts w:ascii="宋体" w:hAnsi="宋体" w:eastAsia="宋体" w:cs="宋体"/>
          <w:b/>
          <w:bCs/>
          <w:spacing w:val="-3"/>
          <w:sz w:val="24"/>
          <w:szCs w:val="24"/>
        </w:rPr>
        <w:t xml:space="preserve">要求和条件的响应，否则投标无效。</w:t>
      </w:r>
      <w:r/>
    </w:p>
    <w:p>
      <w:pPr>
        <w:ind w:left="874"/>
        <w:spacing w:line="218" w:lineRule="auto"/>
        <w:rPr>
          <w:rFonts w:ascii="宋体" w:hAnsi="宋体" w:eastAsia="宋体" w:cs="宋体"/>
          <w:sz w:val="24"/>
          <w:szCs w:val="24"/>
        </w:rPr>
      </w:pPr>
      <w:r>
        <w:rPr>
          <w:rFonts w:ascii="宋体" w:hAnsi="宋体" w:eastAsia="宋体" w:cs="宋体"/>
          <w:spacing w:val="-4"/>
          <w:sz w:val="24"/>
          <w:szCs w:val="24"/>
        </w:rPr>
        <w:t xml:space="preserve">★</w:t>
      </w:r>
      <w:r>
        <w:rPr>
          <w:rFonts w:ascii="宋体" w:hAnsi="宋体" w:eastAsia="宋体" w:cs="宋体"/>
          <w:b/>
          <w:bCs/>
          <w:spacing w:val="-4"/>
          <w:sz w:val="24"/>
          <w:szCs w:val="24"/>
        </w:rPr>
        <w:t xml:space="preserve">2、采购内容</w:t>
      </w:r>
      <w:r/>
    </w:p>
    <w:p>
      <w:pPr>
        <w:spacing w:line="84" w:lineRule="exact"/>
      </w:pPr>
      <w:r/>
      <w:r/>
    </w:p>
    <w:tbl>
      <w:tblPr>
        <w:tblStyle w:val="1226"/>
        <w:tblW w:w="1039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5"/>
        <w:gridCol w:w="3890"/>
        <w:gridCol w:w="1545"/>
        <w:gridCol w:w="1881"/>
        <w:gridCol w:w="1715"/>
      </w:tblGrid>
      <w:tr>
        <w:trPr>
          <w:trHeight w:val="1025"/>
        </w:trPr>
        <w:tc>
          <w:tcPr>
            <w:tcW w:w="1365" w:type="dxa"/>
            <w:vAlign w:val="top"/>
            <w:textDirection w:val="lrTb"/>
            <w:noWrap w:val="false"/>
          </w:tcPr>
          <w:p>
            <w:pPr>
              <w:spacing w:line="322" w:lineRule="auto"/>
              <w:rPr>
                <w:rFonts w:ascii="Arial"/>
                <w:sz w:val="21"/>
              </w:rPr>
            </w:pPr>
            <w:r>
              <w:rPr>
                <w:rFonts w:ascii="Arial"/>
                <w:sz w:val="21"/>
              </w:rPr>
            </w:r>
            <w:r/>
          </w:p>
          <w:p>
            <w:pPr>
              <w:pStyle w:val="1227"/>
              <w:ind w:left="446"/>
              <w:spacing w:before="78" w:line="220" w:lineRule="auto"/>
            </w:pPr>
            <w:r>
              <w:rPr>
                <w:b/>
                <w:bCs/>
                <w:spacing w:val="-8"/>
              </w:rPr>
              <w:t xml:space="preserve">标段</w:t>
            </w:r>
            <w:r/>
          </w:p>
        </w:tc>
        <w:tc>
          <w:tcPr>
            <w:tcW w:w="3890" w:type="dxa"/>
            <w:vAlign w:val="top"/>
            <w:textDirection w:val="lrTb"/>
            <w:noWrap w:val="false"/>
          </w:tcPr>
          <w:p>
            <w:pPr>
              <w:spacing w:line="321" w:lineRule="auto"/>
              <w:rPr>
                <w:rFonts w:ascii="Arial"/>
                <w:sz w:val="21"/>
              </w:rPr>
            </w:pPr>
            <w:r>
              <w:rPr>
                <w:rFonts w:ascii="Arial"/>
                <w:sz w:val="21"/>
              </w:rPr>
            </w:r>
            <w:r/>
          </w:p>
          <w:p>
            <w:pPr>
              <w:pStyle w:val="1227"/>
              <w:ind w:left="1474"/>
              <w:spacing w:before="78" w:line="219" w:lineRule="auto"/>
            </w:pPr>
            <w:r>
              <w:rPr>
                <w:b/>
                <w:bCs/>
                <w:spacing w:val="-6"/>
              </w:rPr>
              <w:t xml:space="preserve">货物名称</w:t>
            </w:r>
            <w:r/>
          </w:p>
        </w:tc>
        <w:tc>
          <w:tcPr>
            <w:tcW w:w="1545" w:type="dxa"/>
            <w:vAlign w:val="top"/>
            <w:textDirection w:val="lrTb"/>
            <w:noWrap w:val="false"/>
          </w:tcPr>
          <w:p>
            <w:pPr>
              <w:pStyle w:val="1227"/>
              <w:ind w:left="429" w:right="430" w:firstLine="110"/>
              <w:spacing w:before="235" w:line="262" w:lineRule="auto"/>
            </w:pPr>
            <w:r>
              <w:rPr>
                <w:b/>
                <w:bCs/>
                <w:spacing w:val="-9"/>
              </w:rPr>
              <w:t xml:space="preserve">数量</w:t>
            </w:r>
            <w:r>
              <w:rPr>
                <w:b/>
                <w:bCs/>
                <w:spacing w:val="-16"/>
              </w:rPr>
              <w:t xml:space="preserve">（吨）</w:t>
            </w:r>
            <w:r/>
          </w:p>
        </w:tc>
        <w:tc>
          <w:tcPr>
            <w:tcW w:w="1881" w:type="dxa"/>
            <w:vAlign w:val="top"/>
            <w:textDirection w:val="lrTb"/>
            <w:noWrap w:val="false"/>
          </w:tcPr>
          <w:p>
            <w:pPr>
              <w:pStyle w:val="1227"/>
              <w:ind w:left="723"/>
              <w:spacing w:before="251" w:line="226" w:lineRule="auto"/>
              <w:rPr>
                <w:sz w:val="20"/>
                <w:szCs w:val="20"/>
              </w:rPr>
            </w:pPr>
            <w:r>
              <w:rPr>
                <w:b/>
                <w:bCs/>
                <w:spacing w:val="3"/>
                <w:sz w:val="20"/>
                <w:szCs w:val="20"/>
              </w:rPr>
              <w:t xml:space="preserve">单价</w:t>
            </w:r>
            <w:r/>
          </w:p>
          <w:p>
            <w:pPr>
              <w:pStyle w:val="1227"/>
              <w:ind w:left="372"/>
              <w:spacing w:before="48" w:line="290" w:lineRule="exact"/>
              <w:rPr>
                <w:sz w:val="20"/>
                <w:szCs w:val="20"/>
              </w:rPr>
            </w:pPr>
            <w:r>
              <w:rPr>
                <w:b/>
                <w:bCs/>
                <w:spacing w:val="2"/>
                <w:position w:val="2"/>
                <w:sz w:val="20"/>
                <w:szCs w:val="20"/>
              </w:rPr>
              <w:t xml:space="preserve">（万元</w:t>
            </w:r>
            <w:r>
              <w:rPr>
                <w:rFonts w:ascii="Calibri" w:hAnsi="Calibri" w:eastAsia="Calibri" w:cs="Calibri"/>
                <w:b/>
                <w:bCs/>
                <w:spacing w:val="2"/>
                <w:position w:val="2"/>
                <w:sz w:val="20"/>
                <w:szCs w:val="20"/>
              </w:rPr>
              <w:t xml:space="preserve">/</w:t>
            </w:r>
            <w:r>
              <w:rPr>
                <w:b/>
                <w:bCs/>
                <w:spacing w:val="2"/>
                <w:position w:val="2"/>
                <w:sz w:val="20"/>
                <w:szCs w:val="20"/>
              </w:rPr>
              <w:t xml:space="preserve">吨）</w:t>
            </w:r>
            <w:r/>
          </w:p>
        </w:tc>
        <w:tc>
          <w:tcPr>
            <w:tcW w:w="1715" w:type="dxa"/>
            <w:vAlign w:val="top"/>
            <w:textDirection w:val="lrTb"/>
            <w:noWrap w:val="false"/>
          </w:tcPr>
          <w:p>
            <w:pPr>
              <w:pStyle w:val="1227"/>
              <w:ind w:left="501" w:right="14" w:hanging="481"/>
              <w:spacing w:before="237" w:line="257" w:lineRule="auto"/>
            </w:pPr>
            <w:r>
              <w:rPr>
                <w:b/>
                <w:bCs/>
                <w:spacing w:val="-4"/>
              </w:rPr>
              <w:t xml:space="preserve">农药登记证登记</w:t>
            </w:r>
            <w:r>
              <w:rPr>
                <w:b/>
                <w:bCs/>
                <w:spacing w:val="-5"/>
              </w:rPr>
              <w:t xml:space="preserve">病虫害</w:t>
            </w:r>
            <w:r/>
          </w:p>
        </w:tc>
      </w:tr>
      <w:tr>
        <w:trPr>
          <w:trHeight w:val="431"/>
        </w:trPr>
        <w:tc>
          <w:tcPr>
            <w:tcBorders>
              <w:bottom w:val="none" w:color="000000" w:sz="4" w:space="0"/>
            </w:tcBorders>
            <w:tcW w:w="1365" w:type="dxa"/>
            <w:vAlign w:val="top"/>
            <w:vMerge w:val="restart"/>
            <w:textDirection w:val="lrTb"/>
            <w:noWrap w:val="false"/>
          </w:tcPr>
          <w:p>
            <w:pPr>
              <w:spacing w:line="361" w:lineRule="auto"/>
              <w:rPr>
                <w:rFonts w:ascii="Arial"/>
                <w:sz w:val="21"/>
              </w:rPr>
            </w:pPr>
            <w:r>
              <w:rPr>
                <w:rFonts w:ascii="Arial"/>
                <w:sz w:val="21"/>
              </w:rPr>
            </w:r>
            <w:r/>
          </w:p>
          <w:p>
            <w:pPr>
              <w:pStyle w:val="1227"/>
              <w:ind w:left="492"/>
              <w:spacing w:before="78" w:line="186" w:lineRule="exact"/>
            </w:pPr>
            <w:r>
              <w:rPr>
                <w:position w:val="-5"/>
              </w:rPr>
              <w:t xml:space="preserve">一</w:t>
            </w:r>
            <w:r/>
          </w:p>
        </w:tc>
        <w:tc>
          <w:tcPr>
            <w:tcW w:w="3890" w:type="dxa"/>
            <w:vAlign w:val="top"/>
            <w:textDirection w:val="lrTb"/>
            <w:noWrap w:val="false"/>
          </w:tcPr>
          <w:p>
            <w:pPr>
              <w:pStyle w:val="1227"/>
              <w:ind w:left="504"/>
              <w:spacing w:before="149" w:line="209" w:lineRule="auto"/>
            </w:pPr>
            <w:r>
              <w:rPr>
                <w:spacing w:val="-10"/>
              </w:rPr>
              <w:t xml:space="preserve">15%井冈</w:t>
            </w:r>
            <w:r>
              <w:rPr>
                <w:spacing w:val="-29"/>
              </w:rPr>
              <w:t xml:space="preserve"> </w:t>
            </w:r>
            <w:r>
              <w:rPr>
                <w:spacing w:val="-10"/>
              </w:rPr>
              <w:t xml:space="preserve">·戊唑醇悬浮剂</w:t>
            </w:r>
            <w:r/>
          </w:p>
        </w:tc>
        <w:tc>
          <w:tcPr>
            <w:tcW w:w="1545" w:type="dxa"/>
            <w:vAlign w:val="top"/>
            <w:textDirection w:val="lrTb"/>
            <w:noWrap w:val="false"/>
          </w:tcPr>
          <w:p>
            <w:pPr>
              <w:pStyle w:val="1227"/>
              <w:ind w:left="437"/>
              <w:spacing w:before="149" w:line="209" w:lineRule="auto"/>
            </w:pPr>
            <w:r>
              <w:rPr>
                <w:spacing w:val="-5"/>
              </w:rPr>
              <w:t xml:space="preserve">12.903</w:t>
            </w:r>
            <w:r/>
          </w:p>
        </w:tc>
        <w:tc>
          <w:tcPr>
            <w:tcW w:w="1881" w:type="dxa"/>
            <w:vAlign w:val="top"/>
            <w:textDirection w:val="lrTb"/>
            <w:noWrap w:val="false"/>
          </w:tcPr>
          <w:p>
            <w:pPr>
              <w:pStyle w:val="1227"/>
              <w:ind w:left="770"/>
              <w:spacing w:before="149" w:line="209" w:lineRule="auto"/>
            </w:pPr>
            <w:r>
              <w:rPr>
                <w:spacing w:val="-4"/>
              </w:rPr>
              <w:t xml:space="preserve">6.2</w:t>
            </w:r>
            <w:r/>
          </w:p>
        </w:tc>
        <w:tc>
          <w:tcPr>
            <w:tcW w:w="1715" w:type="dxa"/>
            <w:vAlign w:val="top"/>
            <w:textDirection w:val="lrTb"/>
            <w:noWrap w:val="false"/>
          </w:tcPr>
          <w:p>
            <w:pPr>
              <w:pStyle w:val="1227"/>
              <w:ind w:left="271"/>
              <w:spacing w:before="149" w:line="209" w:lineRule="auto"/>
            </w:pPr>
            <w:r>
              <w:rPr>
                <w:spacing w:val="-4"/>
              </w:rPr>
              <w:t xml:space="preserve">小麦赤霉病</w:t>
            </w:r>
            <w:r/>
          </w:p>
        </w:tc>
      </w:tr>
      <w:tr>
        <w:trPr>
          <w:trHeight w:val="486"/>
        </w:trPr>
        <w:tc>
          <w:tcPr>
            <w:tcBorders>
              <w:top w:val="none" w:color="000000" w:sz="4" w:space="0"/>
            </w:tcBorders>
            <w:tcW w:w="1365" w:type="dxa"/>
            <w:vAlign w:val="top"/>
            <w:vMerge w:val="continue"/>
            <w:textDirection w:val="lrTb"/>
            <w:noWrap w:val="false"/>
          </w:tcPr>
          <w:p>
            <w:pPr>
              <w:rPr>
                <w:rFonts w:ascii="Arial"/>
                <w:sz w:val="21"/>
              </w:rPr>
            </w:pPr>
            <w:r>
              <w:rPr>
                <w:rFonts w:ascii="Arial"/>
                <w:sz w:val="21"/>
              </w:rPr>
            </w:r>
            <w:r/>
          </w:p>
        </w:tc>
        <w:tc>
          <w:tcPr>
            <w:tcW w:w="3890" w:type="dxa"/>
            <w:vAlign w:val="top"/>
            <w:textDirection w:val="lrTb"/>
            <w:noWrap w:val="false"/>
          </w:tcPr>
          <w:p>
            <w:pPr>
              <w:pStyle w:val="1227"/>
              <w:ind w:left="485"/>
              <w:spacing w:before="150" w:line="219" w:lineRule="auto"/>
            </w:pPr>
            <w:r>
              <w:rPr>
                <w:spacing w:val="-8"/>
              </w:rPr>
              <w:t xml:space="preserve">40%丙硫菌唑</w:t>
            </w:r>
            <w:r>
              <w:rPr>
                <w:spacing w:val="-18"/>
              </w:rPr>
              <w:t xml:space="preserve"> </w:t>
            </w:r>
            <w:r>
              <w:rPr>
                <w:spacing w:val="-8"/>
              </w:rPr>
              <w:t xml:space="preserve">·戊唑醇悬浮剂</w:t>
            </w:r>
            <w:r/>
          </w:p>
        </w:tc>
        <w:tc>
          <w:tcPr>
            <w:tcW w:w="1545" w:type="dxa"/>
            <w:vAlign w:val="top"/>
            <w:textDirection w:val="lrTb"/>
            <w:noWrap w:val="false"/>
          </w:tcPr>
          <w:p>
            <w:pPr>
              <w:pStyle w:val="1227"/>
              <w:ind w:left="437"/>
              <w:spacing w:before="150" w:line="239" w:lineRule="auto"/>
            </w:pPr>
            <w:r>
              <w:rPr>
                <w:spacing w:val="-5"/>
              </w:rPr>
              <w:t xml:space="preserve">12.698</w:t>
            </w:r>
            <w:r/>
          </w:p>
        </w:tc>
        <w:tc>
          <w:tcPr>
            <w:tcW w:w="1881" w:type="dxa"/>
            <w:vAlign w:val="top"/>
            <w:textDirection w:val="lrTb"/>
            <w:noWrap w:val="false"/>
          </w:tcPr>
          <w:p>
            <w:pPr>
              <w:pStyle w:val="1227"/>
              <w:ind w:left="770"/>
              <w:spacing w:before="150" w:line="239" w:lineRule="auto"/>
            </w:pPr>
            <w:r>
              <w:rPr>
                <w:spacing w:val="-4"/>
              </w:rPr>
              <w:t xml:space="preserve">6.3</w:t>
            </w:r>
            <w:r/>
          </w:p>
        </w:tc>
        <w:tc>
          <w:tcPr>
            <w:tcW w:w="1715" w:type="dxa"/>
            <w:vAlign w:val="top"/>
            <w:textDirection w:val="lrTb"/>
            <w:noWrap w:val="false"/>
          </w:tcPr>
          <w:p>
            <w:pPr>
              <w:pStyle w:val="1227"/>
              <w:ind w:left="271"/>
              <w:spacing w:before="150" w:line="219" w:lineRule="auto"/>
            </w:pPr>
            <w:r>
              <w:rPr>
                <w:spacing w:val="-4"/>
              </w:rPr>
              <w:t xml:space="preserve">小麦赤霉病</w:t>
            </w:r>
            <w:r>
              <w:rPr>
                <w:spacing w:val="-4"/>
              </w:rPr>
              <w:t xml:space="preserve">和</w:t>
            </w:r>
            <w:r>
              <w:rPr>
                <w:spacing w:val="-4"/>
              </w:rPr>
              <w:t xml:space="preserve">小麦</w:t>
            </w:r>
            <w:r>
              <w:rPr>
                <w:spacing w:val="-4"/>
              </w:rPr>
              <w:t xml:space="preserve">白</w:t>
            </w:r>
            <w:r>
              <w:rPr>
                <w:spacing w:val="-4"/>
              </w:rPr>
              <w:t xml:space="preserve">粉</w:t>
            </w:r>
            <w:r>
              <w:rPr>
                <w:spacing w:val="-4"/>
              </w:rPr>
              <w:t xml:space="preserve">病</w:t>
            </w:r>
            <w:r/>
            <w:r>
              <w:rPr>
                <w:spacing w:val="-4"/>
              </w:rPr>
            </w:r>
            <w:r/>
          </w:p>
        </w:tc>
      </w:tr>
      <w:tr>
        <w:trPr>
          <w:trHeight w:val="404"/>
        </w:trPr>
        <w:tc>
          <w:tcPr>
            <w:tcBorders>
              <w:bottom w:val="none" w:color="000000" w:sz="4" w:space="0"/>
            </w:tcBorders>
            <w:tcW w:w="1365" w:type="dxa"/>
            <w:vAlign w:val="top"/>
            <w:vMerge w:val="restart"/>
            <w:textDirection w:val="lrTb"/>
            <w:noWrap w:val="false"/>
          </w:tcPr>
          <w:p>
            <w:pPr>
              <w:spacing w:line="242" w:lineRule="auto"/>
              <w:rPr>
                <w:rFonts w:ascii="Arial"/>
                <w:sz w:val="21"/>
              </w:rPr>
            </w:pPr>
            <w:r>
              <w:rPr>
                <w:rFonts w:ascii="Arial"/>
                <w:sz w:val="21"/>
              </w:rPr>
            </w:r>
            <w:r/>
          </w:p>
          <w:p>
            <w:pPr>
              <w:spacing w:line="243" w:lineRule="auto"/>
              <w:rPr>
                <w:rFonts w:ascii="Arial"/>
                <w:sz w:val="21"/>
              </w:rPr>
            </w:pPr>
            <w:r>
              <w:rPr>
                <w:rFonts w:ascii="Arial"/>
                <w:sz w:val="21"/>
              </w:rPr>
            </w:r>
            <w:r/>
          </w:p>
          <w:p>
            <w:pPr>
              <w:spacing w:line="243" w:lineRule="auto"/>
              <w:rPr>
                <w:rFonts w:ascii="Arial"/>
                <w:sz w:val="21"/>
              </w:rPr>
            </w:pPr>
            <w:r>
              <w:rPr>
                <w:rFonts w:ascii="Arial"/>
                <w:sz w:val="21"/>
              </w:rPr>
            </w:r>
            <w:r/>
          </w:p>
          <w:p>
            <w:pPr>
              <w:pStyle w:val="1227"/>
              <w:ind w:left="492"/>
              <w:spacing w:before="78" w:line="178" w:lineRule="auto"/>
            </w:pPr>
            <w:r>
              <w:t xml:space="preserve">二</w:t>
            </w:r>
            <w:r/>
          </w:p>
        </w:tc>
        <w:tc>
          <w:tcPr>
            <w:tcW w:w="3890" w:type="dxa"/>
            <w:vAlign w:val="top"/>
            <w:textDirection w:val="lrTb"/>
            <w:noWrap w:val="false"/>
          </w:tcPr>
          <w:p>
            <w:pPr>
              <w:pStyle w:val="1227"/>
              <w:ind w:left="485"/>
              <w:spacing w:before="152" w:line="186" w:lineRule="auto"/>
            </w:pPr>
            <w:r>
              <w:rPr>
                <w:spacing w:val="-7"/>
              </w:rPr>
              <w:t xml:space="preserve">480 克/升氰烯</w:t>
            </w:r>
            <w:r>
              <w:rPr>
                <w:spacing w:val="-18"/>
              </w:rPr>
              <w:t xml:space="preserve"> </w:t>
            </w:r>
            <w:r>
              <w:rPr>
                <w:spacing w:val="-7"/>
              </w:rPr>
              <w:t xml:space="preserve">·戊唑醇悬浮剂</w:t>
            </w:r>
            <w:r/>
          </w:p>
        </w:tc>
        <w:tc>
          <w:tcPr>
            <w:tcW w:w="1545" w:type="dxa"/>
            <w:vAlign w:val="top"/>
            <w:textDirection w:val="lrTb"/>
            <w:noWrap w:val="false"/>
          </w:tcPr>
          <w:p>
            <w:pPr>
              <w:pStyle w:val="1227"/>
              <w:ind w:left="719"/>
              <w:spacing w:before="152" w:line="186" w:lineRule="auto"/>
            </w:pPr>
            <w:r>
              <w:t xml:space="preserve">4</w:t>
            </w:r>
            <w:r/>
          </w:p>
        </w:tc>
        <w:tc>
          <w:tcPr>
            <w:tcW w:w="1881" w:type="dxa"/>
            <w:vAlign w:val="top"/>
            <w:textDirection w:val="lrTb"/>
            <w:noWrap w:val="false"/>
          </w:tcPr>
          <w:p>
            <w:pPr>
              <w:pStyle w:val="1227"/>
              <w:ind w:left="831"/>
              <w:spacing w:before="152" w:line="186" w:lineRule="auto"/>
            </w:pPr>
            <w:r>
              <w:rPr>
                <w:spacing w:val="-7"/>
              </w:rPr>
              <w:t xml:space="preserve">20</w:t>
            </w:r>
            <w:r/>
          </w:p>
        </w:tc>
        <w:tc>
          <w:tcPr>
            <w:tcW w:w="1715" w:type="dxa"/>
            <w:vAlign w:val="top"/>
            <w:textDirection w:val="lrTb"/>
            <w:noWrap w:val="false"/>
          </w:tcPr>
          <w:p>
            <w:pPr>
              <w:pStyle w:val="1227"/>
              <w:ind w:left="271"/>
              <w:spacing w:before="152" w:line="186" w:lineRule="auto"/>
            </w:pPr>
            <w:r>
              <w:rPr>
                <w:spacing w:val="-4"/>
              </w:rPr>
              <w:t xml:space="preserve">小麦赤霉病</w:t>
            </w:r>
            <w:r/>
          </w:p>
        </w:tc>
      </w:tr>
      <w:tr>
        <w:trPr>
          <w:trHeight w:val="436"/>
        </w:trPr>
        <w:tc>
          <w:tcPr>
            <w:tcBorders>
              <w:top w:val="none" w:color="000000" w:sz="4" w:space="0"/>
              <w:bottom w:val="none" w:color="000000" w:sz="4" w:space="0"/>
            </w:tcBorders>
            <w:tcW w:w="1365" w:type="dxa"/>
            <w:vAlign w:val="top"/>
            <w:vMerge w:val="continue"/>
            <w:textDirection w:val="lrTb"/>
            <w:noWrap w:val="false"/>
          </w:tcPr>
          <w:p>
            <w:pPr>
              <w:rPr>
                <w:rFonts w:ascii="Arial"/>
                <w:sz w:val="21"/>
              </w:rPr>
            </w:pPr>
            <w:r>
              <w:rPr>
                <w:rFonts w:ascii="Arial"/>
                <w:sz w:val="21"/>
              </w:rPr>
            </w:r>
            <w:r/>
          </w:p>
        </w:tc>
        <w:tc>
          <w:tcPr>
            <w:tcW w:w="3890" w:type="dxa"/>
            <w:vAlign w:val="top"/>
            <w:textDirection w:val="lrTb"/>
            <w:noWrap w:val="false"/>
          </w:tcPr>
          <w:p>
            <w:pPr>
              <w:pStyle w:val="1227"/>
              <w:ind w:left="487"/>
              <w:spacing w:before="150" w:line="212" w:lineRule="auto"/>
            </w:pPr>
            <w:r>
              <w:rPr>
                <w:spacing w:val="-2"/>
              </w:rPr>
              <w:t xml:space="preserve">8%叶菌唑悬浮剂</w:t>
            </w:r>
            <w:r/>
          </w:p>
        </w:tc>
        <w:tc>
          <w:tcPr>
            <w:tcW w:w="1545" w:type="dxa"/>
            <w:vAlign w:val="top"/>
            <w:textDirection w:val="lrTb"/>
            <w:noWrap w:val="false"/>
          </w:tcPr>
          <w:p>
            <w:pPr>
              <w:pStyle w:val="1227"/>
              <w:jc w:val="right"/>
              <w:spacing w:before="150" w:line="212" w:lineRule="auto"/>
            </w:pPr>
            <w:r>
              <w:rPr>
                <w:spacing w:val="-4"/>
              </w:rPr>
              <w:t xml:space="preserve">3.721（千升）</w:t>
            </w:r>
            <w:r/>
          </w:p>
        </w:tc>
        <w:tc>
          <w:tcPr>
            <w:tcW w:w="1881" w:type="dxa"/>
            <w:vAlign w:val="top"/>
            <w:textDirection w:val="lrTb"/>
            <w:noWrap w:val="false"/>
          </w:tcPr>
          <w:p>
            <w:pPr>
              <w:pStyle w:val="1227"/>
              <w:jc w:val="right"/>
              <w:spacing w:before="150" w:line="212" w:lineRule="auto"/>
            </w:pPr>
            <w:r>
              <w:rPr>
                <w:spacing w:val="-17"/>
              </w:rPr>
              <w:t xml:space="preserve">21.5（万元/千升）</w:t>
            </w:r>
            <w:r/>
          </w:p>
        </w:tc>
        <w:tc>
          <w:tcPr>
            <w:tcW w:w="1715" w:type="dxa"/>
            <w:vAlign w:val="top"/>
            <w:textDirection w:val="lrTb"/>
            <w:noWrap w:val="false"/>
          </w:tcPr>
          <w:p>
            <w:pPr>
              <w:pStyle w:val="1227"/>
              <w:ind w:left="271"/>
              <w:spacing w:before="150" w:line="212" w:lineRule="auto"/>
            </w:pPr>
            <w:r>
              <w:rPr>
                <w:spacing w:val="-4"/>
              </w:rPr>
              <w:t xml:space="preserve">小麦赤霉病</w:t>
            </w:r>
            <w:r/>
          </w:p>
        </w:tc>
      </w:tr>
      <w:tr>
        <w:trPr>
          <w:trHeight w:val="441"/>
        </w:trPr>
        <w:tc>
          <w:tcPr>
            <w:tcBorders>
              <w:top w:val="none" w:color="000000" w:sz="4" w:space="0"/>
              <w:bottom w:val="none" w:color="000000" w:sz="4" w:space="0"/>
            </w:tcBorders>
            <w:tcW w:w="1365" w:type="dxa"/>
            <w:vAlign w:val="top"/>
            <w:vMerge w:val="continue"/>
            <w:textDirection w:val="lrTb"/>
            <w:noWrap w:val="false"/>
          </w:tcPr>
          <w:p>
            <w:pPr>
              <w:rPr>
                <w:rFonts w:ascii="Arial"/>
                <w:sz w:val="21"/>
              </w:rPr>
            </w:pPr>
            <w:r>
              <w:rPr>
                <w:rFonts w:ascii="Arial"/>
                <w:sz w:val="21"/>
              </w:rPr>
            </w:r>
            <w:r/>
          </w:p>
        </w:tc>
        <w:tc>
          <w:tcPr>
            <w:tcW w:w="3890" w:type="dxa"/>
            <w:vAlign w:val="top"/>
            <w:textDirection w:val="lrTb"/>
            <w:noWrap w:val="false"/>
          </w:tcPr>
          <w:p>
            <w:pPr>
              <w:pStyle w:val="1227"/>
              <w:ind w:left="485"/>
              <w:spacing w:before="151" w:line="215" w:lineRule="auto"/>
            </w:pPr>
            <w:r>
              <w:rPr>
                <w:spacing w:val="-9"/>
              </w:rPr>
              <w:t xml:space="preserve">48%肟菌</w:t>
            </w:r>
            <w:r>
              <w:rPr>
                <w:spacing w:val="-22"/>
              </w:rPr>
              <w:t xml:space="preserve"> </w:t>
            </w:r>
            <w:r>
              <w:rPr>
                <w:spacing w:val="-9"/>
              </w:rPr>
              <w:t xml:space="preserve">·戊唑醇悬浮剂</w:t>
            </w:r>
            <w:r/>
          </w:p>
        </w:tc>
        <w:tc>
          <w:tcPr>
            <w:tcW w:w="1545" w:type="dxa"/>
            <w:vAlign w:val="top"/>
            <w:textDirection w:val="lrTb"/>
            <w:noWrap w:val="false"/>
          </w:tcPr>
          <w:p>
            <w:pPr>
              <w:pStyle w:val="1227"/>
              <w:ind w:left="484"/>
              <w:spacing w:before="151" w:line="215" w:lineRule="auto"/>
            </w:pPr>
            <w:r>
              <w:rPr>
                <w:spacing w:val="-3"/>
              </w:rPr>
              <w:t xml:space="preserve">3.636</w:t>
            </w:r>
            <w:r/>
          </w:p>
        </w:tc>
        <w:tc>
          <w:tcPr>
            <w:tcW w:w="1881" w:type="dxa"/>
            <w:vAlign w:val="top"/>
            <w:textDirection w:val="lrTb"/>
            <w:noWrap w:val="false"/>
          </w:tcPr>
          <w:p>
            <w:pPr>
              <w:pStyle w:val="1227"/>
              <w:ind w:left="831"/>
              <w:spacing w:before="151" w:line="215" w:lineRule="auto"/>
            </w:pPr>
            <w:r>
              <w:rPr>
                <w:spacing w:val="-7"/>
              </w:rPr>
              <w:t xml:space="preserve">22</w:t>
            </w:r>
            <w:r/>
          </w:p>
        </w:tc>
        <w:tc>
          <w:tcPr>
            <w:tcW w:w="1715" w:type="dxa"/>
            <w:vAlign w:val="top"/>
            <w:textDirection w:val="lrTb"/>
            <w:noWrap w:val="false"/>
          </w:tcPr>
          <w:p>
            <w:pPr>
              <w:pStyle w:val="1227"/>
              <w:ind w:left="271"/>
              <w:spacing w:before="151" w:line="215" w:lineRule="auto"/>
            </w:pPr>
            <w:r>
              <w:rPr>
                <w:spacing w:val="-4"/>
              </w:rPr>
              <w:t xml:space="preserve">小麦赤霉病</w:t>
            </w:r>
            <w:r/>
          </w:p>
        </w:tc>
      </w:tr>
      <w:tr>
        <w:trPr>
          <w:trHeight w:val="452"/>
        </w:trPr>
        <w:tc>
          <w:tcPr>
            <w:tcBorders>
              <w:top w:val="none" w:color="000000" w:sz="4" w:space="0"/>
            </w:tcBorders>
            <w:tcW w:w="1365" w:type="dxa"/>
            <w:vAlign w:val="top"/>
            <w:vMerge w:val="continue"/>
            <w:textDirection w:val="lrTb"/>
            <w:noWrap w:val="false"/>
          </w:tcPr>
          <w:p>
            <w:pPr>
              <w:rPr>
                <w:rFonts w:ascii="Arial"/>
                <w:sz w:val="21"/>
              </w:rPr>
            </w:pPr>
            <w:r>
              <w:rPr>
                <w:rFonts w:ascii="Arial"/>
                <w:sz w:val="21"/>
              </w:rPr>
            </w:r>
            <w:r/>
          </w:p>
        </w:tc>
        <w:tc>
          <w:tcPr>
            <w:tcW w:w="3890" w:type="dxa"/>
            <w:vAlign w:val="top"/>
            <w:textDirection w:val="lrTb"/>
            <w:noWrap w:val="false"/>
          </w:tcPr>
          <w:p>
            <w:pPr>
              <w:pStyle w:val="1227"/>
              <w:ind w:left="485"/>
              <w:spacing w:before="151" w:line="219" w:lineRule="auto"/>
            </w:pPr>
            <w:r>
              <w:rPr>
                <w:spacing w:val="-2"/>
              </w:rPr>
              <w:t xml:space="preserve">480</w:t>
            </w:r>
            <w:r>
              <w:rPr>
                <w:spacing w:val="-44"/>
              </w:rPr>
              <w:t xml:space="preserve"> </w:t>
            </w:r>
            <w:r>
              <w:rPr>
                <w:spacing w:val="-2"/>
              </w:rPr>
              <w:t xml:space="preserve">克/升丙硫菌唑悬浮剂</w:t>
            </w:r>
            <w:r/>
          </w:p>
        </w:tc>
        <w:tc>
          <w:tcPr>
            <w:tcW w:w="1545" w:type="dxa"/>
            <w:vAlign w:val="top"/>
            <w:textDirection w:val="lrTb"/>
            <w:noWrap w:val="false"/>
          </w:tcPr>
          <w:p>
            <w:pPr>
              <w:pStyle w:val="1227"/>
              <w:ind w:left="484"/>
              <w:spacing w:before="152" w:line="223" w:lineRule="auto"/>
            </w:pPr>
            <w:r>
              <w:rPr>
                <w:spacing w:val="-3"/>
              </w:rPr>
              <w:t xml:space="preserve">3.664</w:t>
            </w:r>
            <w:r/>
          </w:p>
        </w:tc>
        <w:tc>
          <w:tcPr>
            <w:tcW w:w="1881" w:type="dxa"/>
            <w:vAlign w:val="top"/>
            <w:textDirection w:val="lrTb"/>
            <w:noWrap w:val="false"/>
          </w:tcPr>
          <w:p>
            <w:pPr>
              <w:pStyle w:val="1227"/>
              <w:ind w:left="726"/>
              <w:spacing w:before="152" w:line="223" w:lineRule="auto"/>
            </w:pPr>
            <w:r>
              <w:rPr>
                <w:spacing w:val="-7"/>
              </w:rPr>
              <w:t xml:space="preserve">13.1</w:t>
            </w:r>
            <w:r/>
          </w:p>
        </w:tc>
        <w:tc>
          <w:tcPr>
            <w:tcW w:w="1715" w:type="dxa"/>
            <w:vAlign w:val="top"/>
            <w:textDirection w:val="lrTb"/>
            <w:noWrap w:val="false"/>
          </w:tcPr>
          <w:p>
            <w:pPr>
              <w:pStyle w:val="1227"/>
              <w:ind w:left="271"/>
              <w:spacing w:before="151" w:line="219" w:lineRule="auto"/>
            </w:pPr>
            <w:r>
              <w:rPr>
                <w:spacing w:val="-4"/>
              </w:rPr>
              <w:t xml:space="preserve">小麦赤霉病</w:t>
            </w:r>
            <w:r/>
          </w:p>
        </w:tc>
      </w:tr>
    </w:tbl>
    <w:p>
      <w:pPr>
        <w:ind w:left="634"/>
        <w:spacing w:before="47" w:line="221" w:lineRule="auto"/>
        <w:rPr>
          <w:rFonts w:ascii="宋体" w:hAnsi="宋体" w:eastAsia="宋体" w:cs="宋体"/>
          <w:sz w:val="22"/>
          <w:szCs w:val="22"/>
        </w:rPr>
      </w:pPr>
      <w:r>
        <w:rPr>
          <w:rFonts w:ascii="宋体" w:hAnsi="宋体" w:eastAsia="宋体" w:cs="宋体"/>
          <w:spacing w:val="-4"/>
          <w:sz w:val="24"/>
          <w:szCs w:val="24"/>
        </w:rPr>
        <w:t xml:space="preserve">★</w:t>
      </w:r>
      <w:r>
        <w:rPr>
          <w:rFonts w:ascii="宋体" w:hAnsi="宋体" w:eastAsia="宋体" w:cs="宋体"/>
          <w:b/>
          <w:bCs/>
          <w:spacing w:val="-4"/>
          <w:sz w:val="22"/>
          <w:szCs w:val="22"/>
        </w:rPr>
        <w:t xml:space="preserve">3、服务要求</w:t>
      </w:r>
      <w:r/>
    </w:p>
    <w:p>
      <w:pPr>
        <w:ind w:left="413" w:right="382" w:firstLine="468"/>
        <w:spacing w:before="126" w:line="382" w:lineRule="auto"/>
        <w:rPr>
          <w:rFonts w:ascii="宋体" w:hAnsi="宋体" w:eastAsia="宋体" w:cs="宋体"/>
          <w:sz w:val="24"/>
          <w:szCs w:val="24"/>
        </w:rPr>
      </w:pPr>
      <w:r>
        <w:rPr>
          <w:rFonts w:ascii="宋体" w:hAnsi="宋体" w:eastAsia="宋体" w:cs="宋体"/>
          <w:spacing w:val="-3"/>
          <w:sz w:val="24"/>
          <w:szCs w:val="24"/>
        </w:rPr>
        <w:t xml:space="preserve">（1）在质量保证期内因货物本身的质量问题发生故障，应负责免费更换。如在使用过程</w:t>
      </w:r>
      <w:r>
        <w:rPr>
          <w:rFonts w:ascii="宋体" w:hAnsi="宋体" w:eastAsia="宋体" w:cs="宋体"/>
          <w:sz w:val="24"/>
          <w:szCs w:val="24"/>
        </w:rPr>
        <w:t xml:space="preserve">中发生质量问题，在接到通知后在48</w:t>
      </w:r>
      <w:r>
        <w:rPr>
          <w:rFonts w:ascii="宋体" w:hAnsi="宋体" w:eastAsia="宋体" w:cs="宋体"/>
          <w:spacing w:val="-33"/>
          <w:sz w:val="24"/>
          <w:szCs w:val="24"/>
        </w:rPr>
        <w:t xml:space="preserve"> </w:t>
      </w:r>
      <w:r>
        <w:rPr>
          <w:rFonts w:ascii="宋体" w:hAnsi="宋体" w:eastAsia="宋体" w:cs="宋体"/>
          <w:sz w:val="24"/>
          <w:szCs w:val="24"/>
        </w:rPr>
        <w:t xml:space="preserve">小时内到达现场。</w:t>
      </w:r>
      <w:r/>
    </w:p>
    <w:p>
      <w:pPr>
        <w:ind w:left="882"/>
        <w:spacing w:line="218" w:lineRule="auto"/>
        <w:rPr>
          <w:rFonts w:ascii="宋体" w:hAnsi="宋体" w:eastAsia="宋体" w:cs="宋体"/>
          <w:sz w:val="24"/>
          <w:szCs w:val="24"/>
        </w:rPr>
      </w:pPr>
      <w:r>
        <w:rPr>
          <w:rFonts w:ascii="宋体" w:hAnsi="宋体" w:eastAsia="宋体" w:cs="宋体"/>
          <w:spacing w:val="-1"/>
          <w:sz w:val="24"/>
          <w:szCs w:val="24"/>
        </w:rPr>
        <w:t xml:space="preserve">（2）提供所投产品详细的配置清单，包括产品名称、品牌、规格型号、数量等。</w:t>
      </w:r>
      <w:r/>
    </w:p>
    <w:p>
      <w:pPr>
        <w:ind w:left="882"/>
        <w:spacing w:before="213" w:line="219" w:lineRule="auto"/>
        <w:rPr>
          <w:rFonts w:ascii="宋体" w:hAnsi="宋体" w:eastAsia="宋体" w:cs="宋体"/>
          <w:sz w:val="24"/>
          <w:szCs w:val="24"/>
        </w:rPr>
      </w:pPr>
      <w:r>
        <w:rPr>
          <w:rFonts w:ascii="宋体" w:hAnsi="宋体" w:eastAsia="宋体" w:cs="宋体"/>
          <w:spacing w:val="-2"/>
          <w:sz w:val="24"/>
          <w:szCs w:val="24"/>
        </w:rPr>
        <w:t xml:space="preserve">（3）提供详细的售后服务方案。</w:t>
      </w:r>
      <w:r/>
    </w:p>
    <w:p>
      <w:pPr>
        <w:ind w:left="390" w:right="382" w:firstLine="491"/>
        <w:spacing w:before="213" w:line="381" w:lineRule="auto"/>
        <w:rPr>
          <w:rFonts w:ascii="宋体" w:hAnsi="宋体" w:eastAsia="宋体" w:cs="宋体"/>
          <w:sz w:val="24"/>
          <w:szCs w:val="24"/>
        </w:rPr>
      </w:pPr>
      <w:r>
        <w:rPr>
          <w:rFonts w:ascii="宋体" w:hAnsi="宋体" w:eastAsia="宋体" w:cs="宋体"/>
          <w:spacing w:val="-3"/>
          <w:sz w:val="24"/>
          <w:szCs w:val="24"/>
        </w:rPr>
        <w:t xml:space="preserve">（4）投标人须提供所投产品生产厂家服务机构情况，包括地址、联系方式及技术人员数</w:t>
      </w:r>
      <w:r>
        <w:rPr>
          <w:rFonts w:ascii="宋体" w:hAnsi="宋体" w:eastAsia="宋体" w:cs="宋体"/>
          <w:spacing w:val="-4"/>
          <w:sz w:val="24"/>
          <w:szCs w:val="24"/>
        </w:rPr>
        <w:t xml:space="preserve">量等。</w:t>
      </w:r>
      <w:r/>
    </w:p>
    <w:p>
      <w:pPr>
        <w:ind w:left="882"/>
        <w:spacing w:before="1" w:line="218" w:lineRule="auto"/>
        <w:rPr>
          <w:rFonts w:ascii="宋体" w:hAnsi="宋体" w:eastAsia="宋体" w:cs="宋体"/>
          <w:sz w:val="24"/>
          <w:szCs w:val="24"/>
        </w:rPr>
      </w:pPr>
      <w:r>
        <w:rPr>
          <w:rFonts w:ascii="宋体" w:hAnsi="宋体" w:eastAsia="宋体" w:cs="宋体"/>
          <w:spacing w:val="-2"/>
          <w:sz w:val="24"/>
          <w:szCs w:val="24"/>
        </w:rPr>
        <w:t xml:space="preserve">（5）包装规格按采购人实际需求供货。</w:t>
      </w:r>
      <w:r/>
    </w:p>
    <w:p>
      <w:pPr>
        <w:ind w:left="870" w:right="302" w:firstLine="11"/>
        <w:spacing w:before="213" w:line="382" w:lineRule="auto"/>
        <w:rPr>
          <w:rFonts w:ascii="宋体" w:hAnsi="宋体" w:eastAsia="宋体" w:cs="宋体"/>
          <w:sz w:val="24"/>
          <w:szCs w:val="24"/>
        </w:rPr>
      </w:pPr>
      <w:r>
        <w:rPr>
          <w:rFonts w:ascii="宋体" w:hAnsi="宋体" w:eastAsia="宋体" w:cs="宋体"/>
          <w:spacing w:val="-7"/>
          <w:sz w:val="24"/>
          <w:szCs w:val="24"/>
        </w:rPr>
        <w:t xml:space="preserve">（6）甲方收货后，随机抽取样品，委托有资质的第三方进行质量检测，费用由乙方</w:t>
      </w:r>
      <w:r>
        <w:rPr>
          <w:rFonts w:hint="eastAsia" w:ascii="宋体" w:hAnsi="宋体" w:eastAsia="宋体" w:cs="宋体"/>
          <w:spacing w:val="-7"/>
          <w:sz w:val="24"/>
          <w:szCs w:val="24"/>
          <w:lang w:val="en-US" w:eastAsia="zh-CN"/>
        </w:rPr>
        <w:t xml:space="preserve">承担</w:t>
      </w:r>
      <w:r>
        <w:rPr>
          <w:rFonts w:ascii="宋体" w:hAnsi="宋体" w:eastAsia="宋体" w:cs="宋体"/>
          <w:spacing w:val="-7"/>
          <w:sz w:val="24"/>
          <w:szCs w:val="24"/>
        </w:rPr>
        <w:t xml:space="preserve">。</w:t>
      </w:r>
      <w:r>
        <w:rPr>
          <w:rFonts w:ascii="宋体" w:hAnsi="宋体" w:eastAsia="宋体" w:cs="宋体"/>
          <w:spacing w:val="1"/>
          <w:sz w:val="24"/>
          <w:szCs w:val="24"/>
        </w:rPr>
        <w:t xml:space="preserve">注：本项目为足额采购（投标总价超过最高投标限价均为无效投标报价）总价不变，数</w:t>
      </w:r>
      <w:r/>
    </w:p>
    <w:p>
      <w:pPr>
        <w:ind w:left="390"/>
        <w:spacing w:before="1" w:line="217" w:lineRule="auto"/>
        <w:rPr>
          <w:rFonts w:ascii="宋体" w:hAnsi="宋体" w:eastAsia="宋体" w:cs="宋体"/>
          <w:sz w:val="24"/>
          <w:szCs w:val="24"/>
        </w:rPr>
      </w:pPr>
      <w:r>
        <w:rPr>
          <w:rFonts w:ascii="宋体" w:hAnsi="宋体" w:eastAsia="宋体" w:cs="宋体"/>
          <w:spacing w:val="-1"/>
          <w:sz w:val="24"/>
          <w:szCs w:val="24"/>
        </w:rPr>
        <w:t xml:space="preserve">量和单价各潜在供应商可根据实际情况进行调整。</w:t>
      </w:r>
      <w:r/>
    </w:p>
    <w:p>
      <w:pPr>
        <w:spacing w:line="217" w:lineRule="auto"/>
        <w:rPr>
          <w:rFonts w:ascii="宋体" w:hAnsi="宋体" w:eastAsia="宋体" w:cs="宋体"/>
          <w:sz w:val="24"/>
          <w:szCs w:val="24"/>
        </w:rPr>
        <w:sectPr>
          <w:footerReference w:type="default" r:id="rId46"/>
          <w:footnotePr/>
          <w:endnotePr/>
          <w:type w:val="nextPage"/>
          <w:pgSz w:w="11906" w:h="16839" w:orient="portrait"/>
          <w:pgMar w:top="1213" w:right="752" w:bottom="917" w:left="751" w:header="0" w:footer="752" w:gutter="0"/>
          <w:cols w:num="1" w:sep="0" w:space="720" w:equalWidth="1"/>
          <w:docGrid w:linePitch="360"/>
        </w:sectPr>
      </w:pPr>
      <w:r>
        <w:rPr>
          <w:rFonts w:ascii="宋体" w:hAnsi="宋体" w:eastAsia="宋体" w:cs="宋体"/>
          <w:sz w:val="24"/>
          <w:szCs w:val="24"/>
        </w:rPr>
      </w:r>
      <w:r/>
    </w:p>
    <w:p>
      <w:pPr>
        <w:ind w:left="3559"/>
        <w:spacing w:before="71" w:line="224" w:lineRule="auto"/>
        <w:rPr>
          <w:rFonts w:ascii="宋体" w:hAnsi="宋体" w:eastAsia="宋体" w:cs="宋体"/>
          <w:sz w:val="35"/>
          <w:szCs w:val="35"/>
        </w:rPr>
        <w:outlineLvl w:val="0"/>
      </w:pPr>
      <w:r/>
      <w:bookmarkStart w:id="9" w:name="bookmark12"/>
      <w:r/>
      <w:bookmarkEnd w:id="9"/>
      <w:r/>
      <w:bookmarkStart w:id="10" w:name="bookmark8"/>
      <w:r/>
      <w:bookmarkEnd w:id="10"/>
      <w:r>
        <w:rPr>
          <w:rFonts w:ascii="宋体" w:hAnsi="宋体" w:eastAsia="宋体" w:cs="宋体"/>
          <w:b/>
          <w:bCs/>
          <w:spacing w:val="5"/>
          <w:sz w:val="35"/>
          <w:szCs w:val="35"/>
        </w:rPr>
        <w:t xml:space="preserve">第七章</w:t>
      </w:r>
      <w:r>
        <w:rPr>
          <w:rFonts w:ascii="宋体" w:hAnsi="宋体" w:eastAsia="宋体" w:cs="宋体"/>
          <w:spacing w:val="5"/>
          <w:sz w:val="35"/>
          <w:szCs w:val="35"/>
        </w:rPr>
        <w:t xml:space="preserve">  </w:t>
      </w:r>
      <w:r>
        <w:rPr>
          <w:rFonts w:ascii="宋体" w:hAnsi="宋体" w:eastAsia="宋体" w:cs="宋体"/>
          <w:b/>
          <w:bCs/>
          <w:spacing w:val="5"/>
          <w:sz w:val="35"/>
          <w:szCs w:val="35"/>
        </w:rPr>
        <w:t xml:space="preserve">评标办法</w:t>
      </w:r>
      <w:r/>
    </w:p>
    <w:p>
      <w:pPr>
        <w:ind w:left="183"/>
        <w:spacing w:before="213" w:line="219" w:lineRule="auto"/>
        <w:rPr>
          <w:rFonts w:ascii="宋体" w:hAnsi="宋体" w:eastAsia="宋体" w:cs="宋体"/>
          <w:sz w:val="24"/>
          <w:szCs w:val="24"/>
        </w:rPr>
      </w:pPr>
      <w:r>
        <w:rPr>
          <w:rFonts w:ascii="宋体" w:hAnsi="宋体" w:eastAsia="宋体" w:cs="宋体"/>
          <w:b/>
          <w:bCs/>
          <w:spacing w:val="-4"/>
          <w:sz w:val="24"/>
          <w:szCs w:val="24"/>
        </w:rPr>
        <w:t xml:space="preserve">一、评标委员会构成：</w:t>
      </w:r>
      <w:r/>
    </w:p>
    <w:p>
      <w:pPr>
        <w:ind w:left="660"/>
        <w:spacing w:before="212" w:line="219" w:lineRule="auto"/>
        <w:rPr>
          <w:rFonts w:ascii="宋体" w:hAnsi="宋体" w:eastAsia="宋体" w:cs="宋体"/>
          <w:sz w:val="24"/>
          <w:szCs w:val="24"/>
        </w:rPr>
      </w:pPr>
      <w:r>
        <w:rPr>
          <w:rFonts w:ascii="宋体" w:hAnsi="宋体" w:eastAsia="宋体" w:cs="宋体"/>
          <w:spacing w:val="-1"/>
          <w:sz w:val="24"/>
          <w:szCs w:val="24"/>
        </w:rPr>
        <w:t xml:space="preserve">本采购项目评标委员会的评委由采购人代表、相关专家组成。</w:t>
      </w:r>
      <w:r/>
    </w:p>
    <w:p>
      <w:pPr>
        <w:ind w:left="183"/>
        <w:spacing w:before="212" w:line="220" w:lineRule="auto"/>
        <w:rPr>
          <w:rFonts w:ascii="宋体" w:hAnsi="宋体" w:eastAsia="宋体" w:cs="宋体"/>
          <w:sz w:val="24"/>
          <w:szCs w:val="24"/>
        </w:rPr>
      </w:pPr>
      <w:r>
        <w:rPr>
          <w:rFonts w:ascii="宋体" w:hAnsi="宋体" w:eastAsia="宋体" w:cs="宋体"/>
          <w:b/>
          <w:bCs/>
          <w:spacing w:val="-4"/>
          <w:sz w:val="24"/>
          <w:szCs w:val="24"/>
        </w:rPr>
        <w:t xml:space="preserve">二、评标方法：</w:t>
      </w:r>
      <w:r/>
    </w:p>
    <w:p>
      <w:pPr>
        <w:ind w:left="180" w:right="171" w:firstLine="480"/>
        <w:spacing w:before="211" w:line="382" w:lineRule="auto"/>
        <w:rPr>
          <w:rFonts w:ascii="宋体" w:hAnsi="宋体" w:eastAsia="宋体" w:cs="宋体"/>
          <w:sz w:val="24"/>
          <w:szCs w:val="24"/>
        </w:rPr>
      </w:pPr>
      <w:r>
        <w:rPr>
          <w:rFonts w:ascii="宋体" w:hAnsi="宋体" w:eastAsia="宋体" w:cs="宋体"/>
          <w:spacing w:val="1"/>
          <w:sz w:val="24"/>
          <w:szCs w:val="24"/>
        </w:rPr>
        <w:t xml:space="preserve">本项目评标方法采用综合评分法。综合评分法，是指投标文</w:t>
      </w:r>
      <w:r>
        <w:rPr>
          <w:rFonts w:ascii="宋体" w:hAnsi="宋体" w:eastAsia="宋体" w:cs="宋体"/>
          <w:sz w:val="24"/>
          <w:szCs w:val="24"/>
        </w:rPr>
        <w:t xml:space="preserve">件满足招标文件全部实质性要求，且按照评审因素的量化指标评审得分最高的投标人</w:t>
      </w:r>
      <w:r>
        <w:rPr>
          <w:rFonts w:ascii="宋体" w:hAnsi="宋体" w:eastAsia="宋体" w:cs="宋体"/>
          <w:spacing w:val="-1"/>
          <w:sz w:val="24"/>
          <w:szCs w:val="24"/>
        </w:rPr>
        <w:t xml:space="preserve">为中标候选人的评标方法。</w:t>
      </w:r>
      <w:r/>
    </w:p>
    <w:p>
      <w:pPr>
        <w:ind w:left="179"/>
        <w:spacing w:line="220" w:lineRule="auto"/>
        <w:rPr>
          <w:rFonts w:ascii="宋体" w:hAnsi="宋体" w:eastAsia="宋体" w:cs="宋体"/>
          <w:sz w:val="24"/>
          <w:szCs w:val="24"/>
        </w:rPr>
      </w:pPr>
      <w:r>
        <w:rPr>
          <w:rFonts w:ascii="宋体" w:hAnsi="宋体" w:eastAsia="宋体" w:cs="宋体"/>
          <w:b/>
          <w:bCs/>
          <w:spacing w:val="-4"/>
          <w:sz w:val="24"/>
          <w:szCs w:val="24"/>
        </w:rPr>
        <w:t xml:space="preserve">三、评标原则：</w:t>
      </w:r>
      <w:r/>
    </w:p>
    <w:p>
      <w:pPr>
        <w:ind w:left="179" w:right="171" w:firstLine="480"/>
        <w:jc w:val="both"/>
        <w:spacing w:before="208" w:line="382" w:lineRule="auto"/>
        <w:rPr>
          <w:rFonts w:ascii="宋体" w:hAnsi="宋体" w:eastAsia="宋体" w:cs="宋体"/>
          <w:sz w:val="24"/>
          <w:szCs w:val="24"/>
        </w:rPr>
      </w:pPr>
      <w:r>
        <w:rPr>
          <w:rFonts w:ascii="宋体" w:hAnsi="宋体" w:eastAsia="宋体" w:cs="宋体"/>
          <w:spacing w:val="1"/>
          <w:sz w:val="24"/>
          <w:szCs w:val="24"/>
        </w:rPr>
        <w:t xml:space="preserve">评标委员会必须公平、公正、客观，不带任何倾向性和启发性；</w:t>
      </w:r>
      <w:r>
        <w:rPr>
          <w:rFonts w:ascii="宋体" w:hAnsi="宋体" w:eastAsia="宋体" w:cs="宋体"/>
          <w:sz w:val="24"/>
          <w:szCs w:val="24"/>
        </w:rPr>
        <w:t xml:space="preserve">不得向外界透露任何与</w:t>
      </w:r>
      <w:r>
        <w:rPr>
          <w:rFonts w:ascii="宋体" w:hAnsi="宋体" w:eastAsia="宋体" w:cs="宋体"/>
          <w:spacing w:val="1"/>
          <w:sz w:val="24"/>
          <w:szCs w:val="24"/>
        </w:rPr>
        <w:t xml:space="preserve">评标有关的内容；任何单位和个人不得干扰、影响评标的正常进</w:t>
      </w:r>
      <w:r>
        <w:rPr>
          <w:rFonts w:ascii="宋体" w:hAnsi="宋体" w:eastAsia="宋体" w:cs="宋体"/>
          <w:sz w:val="24"/>
          <w:szCs w:val="24"/>
        </w:rPr>
        <w:t xml:space="preserve">行；评标委员会及有关工作</w:t>
      </w:r>
      <w:r>
        <w:rPr>
          <w:rFonts w:ascii="宋体" w:hAnsi="宋体" w:eastAsia="宋体" w:cs="宋体"/>
          <w:spacing w:val="-1"/>
          <w:sz w:val="24"/>
          <w:szCs w:val="24"/>
        </w:rPr>
        <w:t xml:space="preserve">人员不得私下与供应商接触。</w:t>
      </w:r>
      <w:r/>
    </w:p>
    <w:p>
      <w:pPr>
        <w:ind w:left="202"/>
        <w:spacing w:before="1" w:line="220" w:lineRule="auto"/>
        <w:rPr>
          <w:rFonts w:ascii="宋体" w:hAnsi="宋体" w:eastAsia="宋体" w:cs="宋体"/>
          <w:sz w:val="24"/>
          <w:szCs w:val="24"/>
        </w:rPr>
      </w:pPr>
      <w:r>
        <w:rPr>
          <w:rFonts w:ascii="宋体" w:hAnsi="宋体" w:eastAsia="宋体" w:cs="宋体"/>
          <w:b/>
          <w:bCs/>
          <w:spacing w:val="-7"/>
          <w:sz w:val="24"/>
          <w:szCs w:val="24"/>
        </w:rPr>
        <w:t xml:space="preserve">四、评标标准：</w:t>
      </w:r>
      <w:r/>
    </w:p>
    <w:p>
      <w:pPr>
        <w:ind w:left="181" w:right="171" w:firstLine="489"/>
        <w:spacing w:before="211" w:line="382" w:lineRule="auto"/>
        <w:rPr>
          <w:rFonts w:ascii="宋体" w:hAnsi="宋体" w:eastAsia="宋体" w:cs="宋体"/>
          <w:sz w:val="24"/>
          <w:szCs w:val="24"/>
        </w:rPr>
      </w:pPr>
      <w:r>
        <w:rPr>
          <w:rFonts w:ascii="宋体" w:hAnsi="宋体" w:eastAsia="宋体" w:cs="宋体"/>
          <w:sz w:val="24"/>
          <w:szCs w:val="24"/>
        </w:rPr>
        <w:t xml:space="preserve">（一）评标时，评标委员会以招标文件为评标依据，评标委员会各成员独立对每个投标</w:t>
      </w:r>
      <w:r>
        <w:rPr>
          <w:rFonts w:ascii="宋体" w:hAnsi="宋体" w:eastAsia="宋体" w:cs="宋体"/>
          <w:spacing w:val="-1"/>
          <w:sz w:val="24"/>
          <w:szCs w:val="24"/>
        </w:rPr>
        <w:t xml:space="preserve">人的投标文件进行评价，并汇总每个投标人的得分。</w:t>
      </w:r>
      <w:r/>
    </w:p>
    <w:p>
      <w:pPr>
        <w:ind w:left="671"/>
        <w:spacing w:line="218" w:lineRule="auto"/>
        <w:rPr>
          <w:rFonts w:ascii="宋体" w:hAnsi="宋体" w:eastAsia="宋体" w:cs="宋体"/>
          <w:sz w:val="24"/>
          <w:szCs w:val="24"/>
        </w:rPr>
      </w:pPr>
      <w:r>
        <w:rPr>
          <w:rFonts w:ascii="宋体" w:hAnsi="宋体" w:eastAsia="宋体" w:cs="宋体"/>
          <w:spacing w:val="-2"/>
          <w:sz w:val="24"/>
          <w:szCs w:val="24"/>
        </w:rPr>
        <w:t xml:space="preserve">（二）本项目评分总分为</w:t>
      </w:r>
      <w:r>
        <w:rPr>
          <w:rFonts w:ascii="宋体" w:hAnsi="宋体" w:eastAsia="宋体" w:cs="宋体"/>
          <w:spacing w:val="-33"/>
          <w:sz w:val="24"/>
          <w:szCs w:val="24"/>
        </w:rPr>
        <w:t xml:space="preserve"> </w:t>
      </w:r>
      <w:r>
        <w:rPr>
          <w:rFonts w:ascii="宋体" w:hAnsi="宋体" w:eastAsia="宋体" w:cs="宋体"/>
          <w:spacing w:val="-2"/>
          <w:sz w:val="24"/>
          <w:szCs w:val="24"/>
        </w:rPr>
        <w:t xml:space="preserve">100</w:t>
      </w:r>
      <w:r>
        <w:rPr>
          <w:rFonts w:ascii="宋体" w:hAnsi="宋体" w:eastAsia="宋体" w:cs="宋体"/>
          <w:spacing w:val="-47"/>
          <w:sz w:val="24"/>
          <w:szCs w:val="24"/>
        </w:rPr>
        <w:t xml:space="preserve"> </w:t>
      </w:r>
      <w:r>
        <w:rPr>
          <w:rFonts w:ascii="宋体" w:hAnsi="宋体" w:eastAsia="宋体" w:cs="宋体"/>
          <w:spacing w:val="-2"/>
          <w:sz w:val="24"/>
          <w:szCs w:val="24"/>
        </w:rPr>
        <w:t xml:space="preserve">分，按四舍五入取至小数点后两</w:t>
      </w:r>
      <w:r>
        <w:rPr>
          <w:rFonts w:ascii="宋体" w:hAnsi="宋体" w:eastAsia="宋体" w:cs="宋体"/>
          <w:spacing w:val="-3"/>
          <w:sz w:val="24"/>
          <w:szCs w:val="24"/>
        </w:rPr>
        <w:t xml:space="preserve">位。</w:t>
      </w:r>
      <w:r/>
    </w:p>
    <w:p>
      <w:pPr>
        <w:ind w:left="671"/>
        <w:spacing w:before="213" w:line="218" w:lineRule="auto"/>
        <w:rPr>
          <w:rFonts w:ascii="宋体" w:hAnsi="宋体" w:eastAsia="宋体" w:cs="宋体"/>
          <w:sz w:val="24"/>
          <w:szCs w:val="24"/>
        </w:rPr>
      </w:pPr>
      <w:r>
        <w:rPr>
          <w:rFonts w:ascii="宋体" w:hAnsi="宋体" w:eastAsia="宋体" w:cs="宋体"/>
          <w:spacing w:val="-2"/>
          <w:sz w:val="24"/>
          <w:szCs w:val="24"/>
        </w:rPr>
        <w:t xml:space="preserve">（三）总得分 =价格分 +</w:t>
      </w:r>
      <w:r>
        <w:rPr>
          <w:rFonts w:ascii="宋体" w:hAnsi="宋体" w:eastAsia="宋体" w:cs="宋体"/>
          <w:spacing w:val="14"/>
          <w:sz w:val="24"/>
          <w:szCs w:val="24"/>
        </w:rPr>
        <w:t xml:space="preserve"> </w:t>
      </w:r>
      <w:r>
        <w:rPr>
          <w:rFonts w:ascii="宋体" w:hAnsi="宋体" w:eastAsia="宋体" w:cs="宋体"/>
          <w:spacing w:val="-2"/>
          <w:sz w:val="24"/>
          <w:szCs w:val="24"/>
        </w:rPr>
        <w:t xml:space="preserve">商务技术分</w:t>
      </w:r>
      <w:r/>
    </w:p>
    <w:p>
      <w:pPr>
        <w:ind w:left="179" w:right="171" w:firstLine="491"/>
        <w:spacing w:before="212" w:line="383" w:lineRule="auto"/>
        <w:rPr>
          <w:rFonts w:ascii="宋体" w:hAnsi="宋体" w:eastAsia="宋体" w:cs="宋体"/>
          <w:sz w:val="24"/>
          <w:szCs w:val="24"/>
        </w:rPr>
      </w:pPr>
      <w:r>
        <w:rPr>
          <w:rFonts w:ascii="宋体" w:hAnsi="宋体" w:eastAsia="宋体" w:cs="宋体"/>
          <w:sz w:val="24"/>
          <w:szCs w:val="24"/>
        </w:rPr>
        <w:t xml:space="preserve">（四）中标标准：评标结果按评审后得分由高到低顺序排列。得分相同的，按投标报价</w:t>
      </w:r>
      <w:r>
        <w:rPr>
          <w:rFonts w:ascii="宋体" w:hAnsi="宋体" w:eastAsia="宋体" w:cs="宋体"/>
          <w:spacing w:val="1"/>
          <w:sz w:val="24"/>
          <w:szCs w:val="24"/>
        </w:rPr>
        <w:t xml:space="preserve">由低到高顺序排列。得分且投标报价相同的并列。投标文件满</w:t>
      </w:r>
      <w:r>
        <w:rPr>
          <w:rFonts w:ascii="宋体" w:hAnsi="宋体" w:eastAsia="宋体" w:cs="宋体"/>
          <w:sz w:val="24"/>
          <w:szCs w:val="24"/>
        </w:rPr>
        <w:t xml:space="preserve">足招标文件全部实质性要求，且按照评审因素的量化指标评审得分最高的投标人为</w:t>
      </w:r>
      <w:r>
        <w:rPr>
          <w:rFonts w:ascii="宋体" w:hAnsi="宋体" w:eastAsia="宋体" w:cs="宋体"/>
          <w:spacing w:val="-1"/>
          <w:sz w:val="24"/>
          <w:szCs w:val="24"/>
        </w:rPr>
        <w:t xml:space="preserve">排名第一的中标候选人。</w:t>
      </w:r>
      <w:r/>
    </w:p>
    <w:p>
      <w:pPr>
        <w:ind w:left="4300"/>
        <w:spacing w:before="58" w:line="221" w:lineRule="auto"/>
        <w:rPr>
          <w:rFonts w:ascii="宋体" w:hAnsi="宋体" w:eastAsia="宋体" w:cs="宋体"/>
          <w:sz w:val="28"/>
          <w:szCs w:val="28"/>
        </w:rPr>
      </w:pPr>
      <w:r>
        <w:rPr>
          <w:rFonts w:ascii="宋体" w:hAnsi="宋体" w:eastAsia="宋体" w:cs="宋体"/>
          <w:b/>
          <w:bCs/>
          <w:spacing w:val="-5"/>
          <w:sz w:val="28"/>
          <w:szCs w:val="28"/>
        </w:rPr>
        <w:t xml:space="preserve">综合评分法</w:t>
      </w:r>
      <w:r/>
    </w:p>
    <w:p>
      <w:pPr>
        <w:ind w:left="197"/>
        <w:spacing w:before="265" w:line="218" w:lineRule="auto"/>
        <w:rPr>
          <w:rFonts w:ascii="宋体" w:hAnsi="宋体" w:eastAsia="宋体" w:cs="宋体"/>
          <w:sz w:val="24"/>
          <w:szCs w:val="24"/>
        </w:rPr>
      </w:pPr>
      <w:r>
        <w:rPr>
          <w:rFonts w:ascii="宋体" w:hAnsi="宋体" w:eastAsia="宋体" w:cs="宋体"/>
          <w:b/>
          <w:bCs/>
          <w:spacing w:val="-6"/>
          <w:sz w:val="24"/>
          <w:szCs w:val="24"/>
        </w:rPr>
        <w:t xml:space="preserve">1.价格分（30</w:t>
      </w:r>
      <w:r>
        <w:rPr>
          <w:rFonts w:ascii="宋体" w:hAnsi="宋体" w:eastAsia="宋体" w:cs="宋体"/>
          <w:spacing w:val="-47"/>
          <w:sz w:val="24"/>
          <w:szCs w:val="24"/>
        </w:rPr>
        <w:t xml:space="preserve"> </w:t>
      </w:r>
      <w:r>
        <w:rPr>
          <w:rFonts w:ascii="宋体" w:hAnsi="宋体" w:eastAsia="宋体" w:cs="宋体"/>
          <w:b/>
          <w:bCs/>
          <w:spacing w:val="-6"/>
          <w:sz w:val="24"/>
          <w:szCs w:val="24"/>
        </w:rPr>
        <w:t xml:space="preserve">分）</w:t>
      </w:r>
      <w:r/>
    </w:p>
    <w:p>
      <w:pPr>
        <w:ind w:left="180" w:right="230" w:firstLine="478"/>
        <w:spacing w:before="214" w:line="382" w:lineRule="auto"/>
        <w:rPr>
          <w:rFonts w:ascii="宋体" w:hAnsi="宋体" w:eastAsia="宋体" w:cs="宋体"/>
          <w:sz w:val="24"/>
          <w:szCs w:val="24"/>
        </w:rPr>
      </w:pPr>
      <w:r>
        <w:rPr>
          <w:rFonts w:ascii="宋体" w:hAnsi="宋体" w:eastAsia="宋体" w:cs="宋体"/>
          <w:spacing w:val="-1"/>
          <w:sz w:val="24"/>
          <w:szCs w:val="24"/>
        </w:rPr>
        <w:t xml:space="preserve">采用低价优先法计算，即满足招标文件要求且投标价格最低的投标报价为评标基准价，其价格分为满分。其他投标人的价格分统一按照下列公式计算：</w:t>
      </w:r>
      <w:r/>
    </w:p>
    <w:p>
      <w:pPr>
        <w:ind w:left="662"/>
        <w:spacing w:before="1" w:line="217" w:lineRule="auto"/>
        <w:rPr>
          <w:rFonts w:ascii="宋体" w:hAnsi="宋体" w:eastAsia="宋体" w:cs="宋体"/>
          <w:sz w:val="24"/>
          <w:szCs w:val="24"/>
        </w:rPr>
      </w:pPr>
      <w:r>
        <w:rPr>
          <w:rFonts w:ascii="宋体" w:hAnsi="宋体" w:eastAsia="宋体" w:cs="宋体"/>
          <w:spacing w:val="-3"/>
          <w:sz w:val="24"/>
          <w:szCs w:val="24"/>
        </w:rPr>
        <w:t xml:space="preserve">投标报价得分= （评标基准价/投标报价）</w:t>
      </w:r>
      <w:r>
        <w:rPr>
          <w:rFonts w:ascii="宋体" w:hAnsi="宋体" w:eastAsia="宋体" w:cs="宋体"/>
          <w:spacing w:val="-68"/>
          <w:sz w:val="24"/>
          <w:szCs w:val="24"/>
        </w:rPr>
        <w:t xml:space="preserve"> </w:t>
      </w:r>
      <w:r>
        <w:rPr>
          <w:rFonts w:ascii="宋体" w:hAnsi="宋体" w:eastAsia="宋体" w:cs="宋体"/>
          <w:spacing w:val="-3"/>
          <w:sz w:val="24"/>
          <w:szCs w:val="24"/>
        </w:rPr>
        <w:t xml:space="preserve">× 30</w:t>
      </w:r>
      <w:r>
        <w:rPr>
          <w:rFonts w:ascii="宋体" w:hAnsi="宋体" w:eastAsia="宋体" w:cs="宋体"/>
          <w:spacing w:val="-48"/>
          <w:sz w:val="24"/>
          <w:szCs w:val="24"/>
        </w:rPr>
        <w:t xml:space="preserve"> </w:t>
      </w:r>
      <w:r>
        <w:rPr>
          <w:rFonts w:ascii="宋体" w:hAnsi="宋体" w:eastAsia="宋体" w:cs="宋体"/>
          <w:spacing w:val="-3"/>
          <w:sz w:val="24"/>
          <w:szCs w:val="24"/>
        </w:rPr>
        <w:t xml:space="preserve">分。</w:t>
      </w:r>
      <w:r/>
    </w:p>
    <w:p>
      <w:pPr>
        <w:ind w:left="659"/>
        <w:spacing w:before="129" w:line="218" w:lineRule="auto"/>
        <w:rPr>
          <w:rFonts w:ascii="宋体" w:hAnsi="宋体" w:eastAsia="宋体" w:cs="宋体"/>
          <w:sz w:val="24"/>
          <w:szCs w:val="24"/>
        </w:rPr>
      </w:pPr>
      <w:r>
        <w:rPr>
          <w:rFonts w:ascii="宋体" w:hAnsi="宋体" w:eastAsia="宋体" w:cs="宋体"/>
          <w:b/>
          <w:bCs/>
          <w:spacing w:val="-3"/>
          <w:sz w:val="24"/>
          <w:szCs w:val="24"/>
        </w:rPr>
        <w:t xml:space="preserve">注：1、投标报价得分是以“投标单价</w:t>
      </w:r>
      <w:r>
        <w:rPr>
          <w:rFonts w:ascii="宋体" w:hAnsi="宋体" w:eastAsia="宋体" w:cs="宋体"/>
          <w:spacing w:val="-77"/>
          <w:sz w:val="24"/>
          <w:szCs w:val="24"/>
        </w:rPr>
        <w:t xml:space="preserve"> </w:t>
      </w:r>
      <w:r>
        <w:rPr>
          <w:rFonts w:ascii="宋体" w:hAnsi="宋体" w:eastAsia="宋体" w:cs="宋体"/>
          <w:b/>
          <w:bCs/>
          <w:spacing w:val="-3"/>
          <w:sz w:val="24"/>
          <w:szCs w:val="24"/>
        </w:rPr>
        <w:t xml:space="preserve">”×招标文件规定的数量来计算投标报价得分。</w:t>
      </w:r>
      <w:r/>
    </w:p>
    <w:p>
      <w:pPr>
        <w:ind w:left="1142"/>
        <w:spacing w:before="250" w:line="218" w:lineRule="auto"/>
        <w:rPr>
          <w:rFonts w:ascii="宋体" w:hAnsi="宋体" w:eastAsia="宋体" w:cs="宋体"/>
          <w:sz w:val="24"/>
          <w:szCs w:val="24"/>
        </w:rPr>
      </w:pPr>
      <w:r>
        <w:rPr>
          <w:rFonts w:ascii="宋体" w:hAnsi="宋体" w:eastAsia="宋体" w:cs="宋体"/>
          <w:spacing w:val="-1"/>
          <w:sz w:val="24"/>
          <w:szCs w:val="24"/>
        </w:rPr>
        <w:t xml:space="preserve">2、评标过程中，不得去掉报价中的最高报价和最低报价。</w:t>
      </w:r>
      <w:r/>
    </w:p>
    <w:p>
      <w:pPr>
        <w:ind w:left="182"/>
        <w:spacing w:before="214" w:line="219" w:lineRule="auto"/>
        <w:rPr>
          <w:rFonts w:ascii="宋体" w:hAnsi="宋体" w:eastAsia="宋体" w:cs="宋体"/>
          <w:sz w:val="24"/>
          <w:szCs w:val="24"/>
        </w:rPr>
      </w:pPr>
      <w:r>
        <w:rPr>
          <w:rFonts w:ascii="宋体" w:hAnsi="宋体" w:eastAsia="宋体" w:cs="宋体"/>
          <w:b/>
          <w:bCs/>
          <w:spacing w:val="-4"/>
          <w:sz w:val="24"/>
          <w:szCs w:val="24"/>
        </w:rPr>
        <w:t xml:space="preserve">2.商务技术分（70</w:t>
      </w:r>
      <w:r>
        <w:rPr>
          <w:rFonts w:ascii="宋体" w:hAnsi="宋体" w:eastAsia="宋体" w:cs="宋体"/>
          <w:spacing w:val="-46"/>
          <w:sz w:val="24"/>
          <w:szCs w:val="24"/>
        </w:rPr>
        <w:t xml:space="preserve"> </w:t>
      </w:r>
      <w:r>
        <w:rPr>
          <w:rFonts w:ascii="宋体" w:hAnsi="宋体" w:eastAsia="宋体" w:cs="宋体"/>
          <w:b/>
          <w:bCs/>
          <w:spacing w:val="-4"/>
          <w:sz w:val="24"/>
          <w:szCs w:val="24"/>
        </w:rPr>
        <w:t xml:space="preserve">分）</w:t>
      </w:r>
      <w:r/>
    </w:p>
    <w:p>
      <w:pPr>
        <w:spacing w:line="84" w:lineRule="exact"/>
      </w:pPr>
      <w:r/>
      <w:r/>
    </w:p>
    <w:tbl>
      <w:tblPr>
        <w:tblStyle w:val="1226"/>
        <w:tblW w:w="99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06"/>
        <w:gridCol w:w="8769"/>
      </w:tblGrid>
      <w:tr>
        <w:trPr>
          <w:trHeight w:val="339"/>
        </w:trPr>
        <w:tc>
          <w:tcPr>
            <w:tcW w:w="1206" w:type="dxa"/>
            <w:vAlign w:val="top"/>
            <w:textDirection w:val="lrTb"/>
            <w:noWrap w:val="false"/>
          </w:tcPr>
          <w:p>
            <w:pPr>
              <w:pStyle w:val="1227"/>
              <w:ind w:left="126"/>
              <w:spacing w:before="50" w:line="214" w:lineRule="auto"/>
            </w:pPr>
            <w:r>
              <w:rPr>
                <w:b/>
                <w:bCs/>
                <w:spacing w:val="-5"/>
              </w:rPr>
              <w:t xml:space="preserve">评审因素</w:t>
            </w:r>
            <w:r/>
          </w:p>
        </w:tc>
        <w:tc>
          <w:tcPr>
            <w:tcW w:w="8769" w:type="dxa"/>
            <w:vAlign w:val="top"/>
            <w:textDirection w:val="lrTb"/>
            <w:noWrap w:val="false"/>
          </w:tcPr>
          <w:p>
            <w:pPr>
              <w:pStyle w:val="1227"/>
              <w:ind w:left="3907"/>
              <w:spacing w:before="50" w:line="214" w:lineRule="auto"/>
            </w:pPr>
            <w:r>
              <w:rPr>
                <w:b/>
                <w:bCs/>
                <w:spacing w:val="-5"/>
              </w:rPr>
              <w:t xml:space="preserve">评审标准</w:t>
            </w:r>
            <w:r/>
          </w:p>
        </w:tc>
      </w:tr>
      <w:tr>
        <w:trPr>
          <w:trHeight w:val="997"/>
        </w:trPr>
        <w:tc>
          <w:tcPr>
            <w:tcW w:w="1206" w:type="dxa"/>
            <w:vAlign w:val="top"/>
            <w:textDirection w:val="lrTb"/>
            <w:noWrap w:val="false"/>
          </w:tcPr>
          <w:p>
            <w:pPr>
              <w:pStyle w:val="1227"/>
              <w:ind w:left="200" w:right="201" w:firstLine="167"/>
              <w:spacing w:before="213" w:line="255" w:lineRule="auto"/>
            </w:pPr>
            <w:r>
              <w:rPr>
                <w:spacing w:val="-5"/>
              </w:rPr>
              <w:t xml:space="preserve">业绩</w:t>
            </w:r>
            <w:r>
              <w:rPr>
                <w:spacing w:val="-11"/>
              </w:rPr>
              <w:t xml:space="preserve">（9分）</w:t>
            </w:r>
            <w:r/>
          </w:p>
        </w:tc>
        <w:tc>
          <w:tcPr>
            <w:tcW w:w="8769" w:type="dxa"/>
            <w:vAlign w:val="top"/>
            <w:textDirection w:val="lrTb"/>
            <w:noWrap w:val="false"/>
          </w:tcPr>
          <w:p>
            <w:pPr>
              <w:pStyle w:val="1227"/>
              <w:ind w:left="115" w:right="108"/>
              <w:spacing w:before="46" w:line="255" w:lineRule="auto"/>
            </w:pPr>
            <w:r>
              <w:rPr>
                <w:spacing w:val="-3"/>
              </w:rPr>
              <w:t xml:space="preserve">完全按照以下要求提供与本项目内容类似的相关业绩，提供的证明材料均不得遮挡</w:t>
            </w:r>
            <w:r>
              <w:rPr>
                <w:spacing w:val="-2"/>
              </w:rPr>
              <w:t xml:space="preserve">涂黑，否则不予认定加分。</w:t>
            </w:r>
            <w:r/>
          </w:p>
          <w:p>
            <w:pPr>
              <w:pStyle w:val="1227"/>
              <w:ind w:left="131"/>
              <w:spacing w:line="213" w:lineRule="auto"/>
            </w:pPr>
            <w:r>
              <w:rPr>
                <w:spacing w:val="-7"/>
              </w:rPr>
              <w:t xml:space="preserve">1、合同扫描件（合同签订时间为</w:t>
            </w:r>
            <w:r>
              <w:rPr>
                <w:spacing w:val="-44"/>
              </w:rPr>
              <w:t xml:space="preserve"> </w:t>
            </w:r>
            <w:r>
              <w:rPr>
                <w:spacing w:val="-7"/>
              </w:rPr>
              <w:t xml:space="preserve">2023</w:t>
            </w:r>
            <w:r>
              <w:rPr>
                <w:spacing w:val="-50"/>
              </w:rPr>
              <w:t xml:space="preserve"> </w:t>
            </w:r>
            <w:r>
              <w:rPr>
                <w:spacing w:val="-7"/>
              </w:rPr>
              <w:t xml:space="preserve">年</w:t>
            </w:r>
            <w:r>
              <w:rPr>
                <w:spacing w:val="-33"/>
              </w:rPr>
              <w:t xml:space="preserve"> </w:t>
            </w:r>
            <w:r>
              <w:rPr>
                <w:spacing w:val="-7"/>
              </w:rPr>
              <w:t xml:space="preserve">1</w:t>
            </w:r>
            <w:r>
              <w:rPr>
                <w:spacing w:val="-45"/>
              </w:rPr>
              <w:t xml:space="preserve"> </w:t>
            </w:r>
            <w:r>
              <w:rPr>
                <w:spacing w:val="-7"/>
              </w:rPr>
              <w:t xml:space="preserve">月</w:t>
            </w:r>
            <w:r>
              <w:rPr>
                <w:spacing w:val="-32"/>
              </w:rPr>
              <w:t xml:space="preserve"> </w:t>
            </w:r>
            <w:r>
              <w:rPr>
                <w:spacing w:val="-7"/>
              </w:rPr>
              <w:t xml:space="preserve">1 日至今）。包括合同金额、买卖双</w:t>
            </w:r>
            <w:r/>
          </w:p>
        </w:tc>
      </w:tr>
    </w:tbl>
    <w:p>
      <w:pPr>
        <w:pStyle w:val="1225"/>
        <w:spacing w:line="230" w:lineRule="exact"/>
        <w:rPr>
          <w:sz w:val="20"/>
        </w:rPr>
      </w:pPr>
      <w:r>
        <w:rPr>
          <w:sz w:val="20"/>
        </w:rPr>
      </w:r>
      <w:r/>
    </w:p>
    <w:p>
      <w:pPr>
        <w:spacing w:line="230" w:lineRule="exact"/>
        <w:rPr>
          <w:sz w:val="20"/>
          <w:szCs w:val="20"/>
        </w:rPr>
        <w:sectPr>
          <w:footerReference w:type="default" r:id="rId47"/>
          <w:footnotePr/>
          <w:endnotePr/>
          <w:type w:val="nextPage"/>
          <w:pgSz w:w="11906" w:h="16839" w:orient="portrait"/>
          <w:pgMar w:top="1213" w:right="963" w:bottom="917" w:left="962" w:header="0" w:footer="752" w:gutter="0"/>
          <w:cols w:num="1" w:sep="0" w:space="720" w:equalWidth="1"/>
          <w:docGrid w:linePitch="360"/>
        </w:sectPr>
      </w:pPr>
      <w:r>
        <w:rPr>
          <w:sz w:val="20"/>
          <w:szCs w:val="20"/>
        </w:rPr>
      </w:r>
      <w:r/>
    </w:p>
    <w:tbl>
      <w:tblPr>
        <w:tblStyle w:val="1226"/>
        <w:tblW w:w="99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06"/>
        <w:gridCol w:w="8769"/>
      </w:tblGrid>
      <w:tr>
        <w:trPr>
          <w:trHeight w:val="1002"/>
        </w:trPr>
        <w:tc>
          <w:tcPr>
            <w:tcW w:w="1206" w:type="dxa"/>
            <w:vAlign w:val="top"/>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4"/>
              <w:spacing w:before="49" w:line="219" w:lineRule="auto"/>
            </w:pPr>
            <w:r>
              <w:rPr>
                <w:spacing w:val="-1"/>
              </w:rPr>
              <w:t xml:space="preserve">方名称及盖章、合同清单。</w:t>
            </w:r>
            <w:r/>
          </w:p>
          <w:p>
            <w:pPr>
              <w:pStyle w:val="1227"/>
              <w:ind w:left="116"/>
              <w:spacing w:before="46" w:line="219" w:lineRule="auto"/>
            </w:pPr>
            <w:r>
              <w:rPr>
                <w:spacing w:val="-1"/>
              </w:rPr>
              <w:t xml:space="preserve">2、用户盖章的成功履行合同的相关证明材料。</w:t>
            </w:r>
            <w:r/>
          </w:p>
          <w:p>
            <w:pPr>
              <w:pStyle w:val="1227"/>
              <w:ind w:left="140"/>
              <w:spacing w:before="46" w:line="215" w:lineRule="auto"/>
            </w:pPr>
            <w:r>
              <w:rPr>
                <w:spacing w:val="-4"/>
              </w:rPr>
              <w:t xml:space="preserve">以上两项同时具备方可得分，否则不予认定。</w:t>
            </w:r>
            <w:r>
              <w:rPr>
                <w:b/>
                <w:bCs/>
                <w:spacing w:val="-4"/>
              </w:rPr>
              <w:t xml:space="preserve">1</w:t>
            </w:r>
            <w:r>
              <w:rPr>
                <w:spacing w:val="-44"/>
              </w:rPr>
              <w:t xml:space="preserve"> </w:t>
            </w:r>
            <w:r>
              <w:rPr>
                <w:b/>
                <w:bCs/>
                <w:spacing w:val="-4"/>
              </w:rPr>
              <w:t xml:space="preserve">个业绩</w:t>
            </w:r>
            <w:r>
              <w:rPr>
                <w:spacing w:val="-46"/>
              </w:rPr>
              <w:t xml:space="preserve"> </w:t>
            </w:r>
            <w:r>
              <w:rPr>
                <w:b/>
                <w:bCs/>
                <w:spacing w:val="-4"/>
              </w:rPr>
              <w:t xml:space="preserve">3</w:t>
            </w:r>
            <w:r>
              <w:rPr>
                <w:spacing w:val="-48"/>
              </w:rPr>
              <w:t xml:space="preserve"> </w:t>
            </w:r>
            <w:r>
              <w:rPr>
                <w:b/>
                <w:bCs/>
                <w:spacing w:val="-4"/>
              </w:rPr>
              <w:t xml:space="preserve">分，满分</w:t>
            </w:r>
            <w:r>
              <w:rPr>
                <w:spacing w:val="-47"/>
              </w:rPr>
              <w:t xml:space="preserve"> </w:t>
            </w:r>
            <w:r>
              <w:rPr>
                <w:b/>
                <w:bCs/>
                <w:spacing w:val="-4"/>
              </w:rPr>
              <w:t xml:space="preserve">9</w:t>
            </w:r>
            <w:r>
              <w:rPr>
                <w:spacing w:val="-48"/>
              </w:rPr>
              <w:t xml:space="preserve"> </w:t>
            </w:r>
            <w:r>
              <w:rPr>
                <w:b/>
                <w:bCs/>
                <w:spacing w:val="-4"/>
              </w:rPr>
              <w:t xml:space="preserve">分。</w:t>
            </w:r>
            <w:r/>
          </w:p>
        </w:tc>
      </w:tr>
      <w:tr>
        <w:trPr>
          <w:trHeight w:val="997"/>
        </w:trPr>
        <w:tc>
          <w:tcPr>
            <w:tcBorders>
              <w:bottom w:val="none" w:color="000000" w:sz="4" w:space="0"/>
            </w:tcBorders>
            <w:tcW w:w="1206" w:type="dxa"/>
            <w:vAlign w:val="top"/>
            <w:vMerge w:val="restart"/>
            <w:textDirection w:val="lrTb"/>
            <w:noWrap w:val="false"/>
          </w:tcPr>
          <w:p>
            <w:pPr>
              <w:spacing w:line="467" w:lineRule="auto"/>
              <w:rPr>
                <w:rFonts w:ascii="Arial"/>
                <w:sz w:val="21"/>
              </w:rPr>
            </w:pPr>
            <w:r>
              <w:rPr>
                <w:rFonts w:ascii="Arial"/>
                <w:sz w:val="21"/>
              </w:rPr>
            </w:r>
            <w:r/>
          </w:p>
          <w:p>
            <w:pPr>
              <w:pStyle w:val="1227"/>
              <w:ind w:left="260" w:right="121" w:hanging="121"/>
              <w:spacing w:before="78" w:line="263" w:lineRule="auto"/>
            </w:pPr>
            <w:r>
              <w:rPr>
                <w:spacing w:val="-5"/>
              </w:rPr>
              <w:t xml:space="preserve">资质证书</w:t>
            </w:r>
            <w:r>
              <w:rPr>
                <w:spacing w:val="-6"/>
              </w:rPr>
              <w:t xml:space="preserve">（11）</w:t>
            </w:r>
            <w:r/>
          </w:p>
        </w:tc>
        <w:tc>
          <w:tcPr>
            <w:tcW w:w="8769" w:type="dxa"/>
            <w:vAlign w:val="top"/>
            <w:textDirection w:val="lrTb"/>
            <w:noWrap w:val="false"/>
          </w:tcPr>
          <w:p>
            <w:pPr>
              <w:pStyle w:val="1227"/>
              <w:ind w:left="115" w:right="108" w:firstLine="15"/>
              <w:jc w:val="both"/>
              <w:spacing w:before="47" w:line="241" w:lineRule="auto"/>
            </w:pPr>
            <w:r>
              <w:t xml:space="preserve">1、投标人具备有效期内的质量管理体系认证证书、职业健康安全管理体系认证证</w:t>
            </w:r>
            <w:r>
              <w:rPr>
                <w:spacing w:val="-3"/>
              </w:rPr>
              <w:t xml:space="preserve">书、环境管理体系认证证书、知识产权管理体系认证证书，投标人提供原件彩色扫描件上传至电子投标文件中,</w:t>
            </w:r>
            <w:r>
              <w:rPr>
                <w:b/>
                <w:bCs/>
                <w:spacing w:val="-3"/>
              </w:rPr>
              <w:t xml:space="preserve">提供</w:t>
            </w:r>
            <w:r>
              <w:rPr>
                <w:spacing w:val="-16"/>
              </w:rPr>
              <w:t xml:space="preserve"> </w:t>
            </w:r>
            <w:r>
              <w:rPr>
                <w:b/>
                <w:bCs/>
                <w:spacing w:val="-3"/>
              </w:rPr>
              <w:t xml:space="preserve">1</w:t>
            </w:r>
            <w:r>
              <w:rPr>
                <w:spacing w:val="-48"/>
              </w:rPr>
              <w:t xml:space="preserve"> </w:t>
            </w:r>
            <w:r>
              <w:rPr>
                <w:b/>
                <w:bCs/>
                <w:spacing w:val="-3"/>
              </w:rPr>
              <w:t xml:space="preserve">个得</w:t>
            </w:r>
            <w:r>
              <w:rPr>
                <w:spacing w:val="-33"/>
              </w:rPr>
              <w:t xml:space="preserve"> </w:t>
            </w:r>
            <w:r>
              <w:rPr>
                <w:b/>
                <w:bCs/>
                <w:spacing w:val="-3"/>
              </w:rPr>
              <w:t xml:space="preserve">1</w:t>
            </w:r>
            <w:r>
              <w:rPr>
                <w:spacing w:val="-45"/>
              </w:rPr>
              <w:t xml:space="preserve"> </w:t>
            </w:r>
            <w:r>
              <w:rPr>
                <w:b/>
                <w:bCs/>
                <w:spacing w:val="-3"/>
              </w:rPr>
              <w:t xml:space="preserve">分，满分8</w:t>
            </w:r>
            <w:r>
              <w:rPr>
                <w:spacing w:val="-45"/>
              </w:rPr>
              <w:t xml:space="preserve"> </w:t>
            </w:r>
            <w:r>
              <w:rPr>
                <w:b/>
                <w:bCs/>
                <w:spacing w:val="-3"/>
              </w:rPr>
              <w:t xml:space="preserve">分；不提供不得分。</w:t>
            </w:r>
            <w:r/>
          </w:p>
        </w:tc>
      </w:tr>
      <w:tr>
        <w:trPr>
          <w:trHeight w:val="666"/>
        </w:trPr>
        <w:tc>
          <w:tcPr>
            <w:tcBorders>
              <w:top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5" w:right="106"/>
              <w:spacing w:before="47" w:line="234" w:lineRule="auto"/>
            </w:pPr>
            <w:r>
              <w:t xml:space="preserve">2、投标人企业信用等级达到</w:t>
            </w:r>
            <w:r>
              <w:rPr>
                <w:spacing w:val="-53"/>
              </w:rPr>
              <w:t xml:space="preserve"> </w:t>
            </w:r>
            <w:r>
              <w:t xml:space="preserve">AAA</w:t>
            </w:r>
            <w:r>
              <w:rPr>
                <w:spacing w:val="-47"/>
              </w:rPr>
              <w:t xml:space="preserve"> </w:t>
            </w:r>
            <w:r>
              <w:t xml:space="preserve">级，投标人提供原件彩色扫描件上传至电子投标</w:t>
            </w:r>
            <w:r>
              <w:rPr>
                <w:spacing w:val="-5"/>
              </w:rPr>
              <w:t xml:space="preserve">文件中，提供</w:t>
            </w:r>
            <w:r>
              <w:rPr>
                <w:b/>
                <w:bCs/>
                <w:spacing w:val="-5"/>
              </w:rPr>
              <w:t xml:space="preserve">得</w:t>
            </w:r>
            <w:r>
              <w:rPr>
                <w:spacing w:val="-32"/>
              </w:rPr>
              <w:t xml:space="preserve"> </w:t>
            </w:r>
            <w:r>
              <w:rPr>
                <w:b/>
                <w:bCs/>
                <w:spacing w:val="-5"/>
              </w:rPr>
              <w:t xml:space="preserve">3</w:t>
            </w:r>
            <w:r>
              <w:rPr>
                <w:spacing w:val="-48"/>
              </w:rPr>
              <w:t xml:space="preserve"> </w:t>
            </w:r>
            <w:r>
              <w:rPr>
                <w:b/>
                <w:bCs/>
                <w:spacing w:val="-5"/>
              </w:rPr>
              <w:t xml:space="preserve">分，满分</w:t>
            </w:r>
            <w:r>
              <w:rPr>
                <w:spacing w:val="-43"/>
              </w:rPr>
              <w:t xml:space="preserve"> </w:t>
            </w:r>
            <w:r>
              <w:rPr>
                <w:b/>
                <w:bCs/>
                <w:spacing w:val="-5"/>
              </w:rPr>
              <w:t xml:space="preserve">3</w:t>
            </w:r>
            <w:r>
              <w:rPr>
                <w:spacing w:val="-48"/>
              </w:rPr>
              <w:t xml:space="preserve"> </w:t>
            </w:r>
            <w:r>
              <w:rPr>
                <w:b/>
                <w:bCs/>
                <w:spacing w:val="-5"/>
              </w:rPr>
              <w:t xml:space="preserve">分；不提供不得分。</w:t>
            </w:r>
            <w:r/>
          </w:p>
        </w:tc>
      </w:tr>
      <w:tr>
        <w:trPr>
          <w:trHeight w:val="336"/>
        </w:trPr>
        <w:tc>
          <w:tcPr>
            <w:tcBorders>
              <w:bottom w:val="none" w:color="000000" w:sz="4" w:space="0"/>
            </w:tcBorders>
            <w:tcW w:w="1206" w:type="dxa"/>
            <w:vAlign w:val="top"/>
            <w:vMerge w:val="restart"/>
            <w:textDirection w:val="lrTb"/>
            <w:noWrap w:val="false"/>
          </w:tcPr>
          <w:p>
            <w:pPr>
              <w:pStyle w:val="1227"/>
              <w:ind w:left="129"/>
              <w:spacing w:before="84" w:line="219" w:lineRule="auto"/>
            </w:pPr>
            <w:r>
              <w:rPr>
                <w:spacing w:val="-3"/>
              </w:rPr>
              <w:t xml:space="preserve">供货方案</w:t>
            </w:r>
            <w:r/>
          </w:p>
          <w:p>
            <w:pPr>
              <w:pStyle w:val="1227"/>
              <w:ind w:left="368"/>
              <w:spacing w:before="46" w:line="218" w:lineRule="auto"/>
            </w:pPr>
            <w:r>
              <w:rPr>
                <w:spacing w:val="-5"/>
              </w:rPr>
              <w:t xml:space="preserve">评价</w:t>
            </w:r>
            <w:r/>
          </w:p>
          <w:p>
            <w:pPr>
              <w:pStyle w:val="1227"/>
              <w:ind w:left="128"/>
              <w:spacing w:before="47" w:line="220" w:lineRule="auto"/>
            </w:pPr>
            <w:r>
              <w:rPr>
                <w:spacing w:val="-7"/>
              </w:rPr>
              <w:t xml:space="preserve">（10</w:t>
            </w:r>
            <w:r>
              <w:rPr>
                <w:spacing w:val="-47"/>
              </w:rPr>
              <w:t xml:space="preserve"> </w:t>
            </w:r>
            <w:r>
              <w:rPr>
                <w:spacing w:val="-7"/>
              </w:rPr>
              <w:t xml:space="preserve">分）</w:t>
            </w:r>
            <w:r/>
          </w:p>
        </w:tc>
        <w:tc>
          <w:tcPr>
            <w:tcW w:w="8769" w:type="dxa"/>
            <w:vAlign w:val="top"/>
            <w:textDirection w:val="lrTb"/>
            <w:noWrap w:val="false"/>
          </w:tcPr>
          <w:p>
            <w:pPr>
              <w:pStyle w:val="1227"/>
              <w:ind w:left="131"/>
              <w:spacing w:before="49" w:line="213" w:lineRule="auto"/>
            </w:pPr>
            <w:r>
              <w:rPr>
                <w:spacing w:val="-2"/>
              </w:rPr>
              <w:t xml:space="preserve">1、供货方案针对性、可操作性强，完全满足项目需求，</w:t>
            </w:r>
            <w:r>
              <w:rPr>
                <w:b/>
                <w:bCs/>
                <w:spacing w:val="-2"/>
              </w:rPr>
              <w:t xml:space="preserve">8-10</w:t>
            </w:r>
            <w:r>
              <w:rPr>
                <w:spacing w:val="-39"/>
              </w:rPr>
              <w:t xml:space="preserve"> </w:t>
            </w:r>
            <w:r>
              <w:rPr>
                <w:b/>
                <w:bCs/>
                <w:spacing w:val="-2"/>
              </w:rPr>
              <w:t xml:space="preserve">分；</w:t>
            </w:r>
            <w:r/>
          </w:p>
        </w:tc>
      </w:tr>
      <w:tr>
        <w:trPr>
          <w:trHeight w:val="379"/>
        </w:trPr>
        <w:tc>
          <w:tcPr>
            <w:tcBorders>
              <w:top w:val="none" w:color="000000" w:sz="4" w:space="0"/>
              <w:bottom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6"/>
              <w:spacing w:before="47" w:line="219" w:lineRule="auto"/>
            </w:pPr>
            <w:r>
              <w:rPr>
                <w:spacing w:val="-1"/>
              </w:rPr>
              <w:t xml:space="preserve">2、供货方案针对性、可操作性较强，较满足项</w:t>
            </w:r>
            <w:r>
              <w:rPr>
                <w:spacing w:val="-2"/>
              </w:rPr>
              <w:t xml:space="preserve">目需求，</w:t>
            </w:r>
            <w:r>
              <w:rPr>
                <w:b/>
                <w:bCs/>
                <w:spacing w:val="-2"/>
              </w:rPr>
              <w:t xml:space="preserve">5-7</w:t>
            </w:r>
            <w:r>
              <w:rPr>
                <w:spacing w:val="-45"/>
              </w:rPr>
              <w:t xml:space="preserve"> </w:t>
            </w:r>
            <w:r>
              <w:rPr>
                <w:b/>
                <w:bCs/>
                <w:spacing w:val="-2"/>
              </w:rPr>
              <w:t xml:space="preserve">分；</w:t>
            </w:r>
            <w:r/>
          </w:p>
        </w:tc>
      </w:tr>
      <w:tr>
        <w:trPr>
          <w:trHeight w:val="336"/>
        </w:trPr>
        <w:tc>
          <w:tcPr>
            <w:tcBorders>
              <w:top w:val="none" w:color="000000" w:sz="4" w:space="0"/>
              <w:bottom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8"/>
              <w:spacing w:before="47" w:line="214" w:lineRule="auto"/>
            </w:pPr>
            <w:r>
              <w:rPr>
                <w:spacing w:val="-1"/>
              </w:rPr>
              <w:t xml:space="preserve">3、供货方案针对性、可操作性一般，较满足项目</w:t>
            </w:r>
            <w:r>
              <w:rPr>
                <w:spacing w:val="-2"/>
              </w:rPr>
              <w:t xml:space="preserve">需求，</w:t>
            </w:r>
            <w:r>
              <w:rPr>
                <w:b/>
                <w:bCs/>
                <w:spacing w:val="-2"/>
              </w:rPr>
              <w:t xml:space="preserve">2-4</w:t>
            </w:r>
            <w:r>
              <w:rPr>
                <w:spacing w:val="-48"/>
              </w:rPr>
              <w:t xml:space="preserve"> </w:t>
            </w:r>
            <w:r>
              <w:rPr>
                <w:b/>
                <w:bCs/>
                <w:spacing w:val="-2"/>
              </w:rPr>
              <w:t xml:space="preserve">分；</w:t>
            </w:r>
            <w:r/>
          </w:p>
        </w:tc>
      </w:tr>
      <w:tr>
        <w:trPr>
          <w:trHeight w:val="336"/>
        </w:trPr>
        <w:tc>
          <w:tcPr>
            <w:tcBorders>
              <w:top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2"/>
              <w:spacing w:before="47" w:line="214" w:lineRule="auto"/>
            </w:pPr>
            <w:r>
              <w:rPr>
                <w:spacing w:val="-2"/>
              </w:rPr>
              <w:t xml:space="preserve">4、不提供不得分</w:t>
            </w:r>
            <w:r>
              <w:rPr>
                <w:b/>
                <w:bCs/>
                <w:spacing w:val="-2"/>
              </w:rPr>
              <w:t xml:space="preserve">。</w:t>
            </w:r>
            <w:r/>
          </w:p>
        </w:tc>
      </w:tr>
      <w:tr>
        <w:trPr>
          <w:trHeight w:val="695"/>
        </w:trPr>
        <w:tc>
          <w:tcPr>
            <w:tcBorders>
              <w:bottom w:val="none" w:color="000000" w:sz="4" w:space="0"/>
            </w:tcBorders>
            <w:tcW w:w="1206" w:type="dxa"/>
            <w:vAlign w:val="top"/>
            <w:vMerge w:val="restart"/>
            <w:textDirection w:val="lrTb"/>
            <w:noWrap w:val="false"/>
          </w:tcPr>
          <w:p>
            <w:pPr>
              <w:pStyle w:val="1227"/>
              <w:ind w:left="128" w:right="93" w:firstLine="120"/>
              <w:jc w:val="both"/>
              <w:spacing w:before="268" w:line="255" w:lineRule="auto"/>
            </w:pPr>
            <w:r>
              <w:rPr>
                <w:spacing w:val="-4"/>
              </w:rPr>
              <w:t xml:space="preserve">产品试</w:t>
            </w:r>
            <w:r>
              <w:rPr>
                <w:spacing w:val="-3"/>
              </w:rPr>
              <w:t xml:space="preserve">验、检验方案评价</w:t>
            </w:r>
            <w:r>
              <w:rPr>
                <w:spacing w:val="-11"/>
              </w:rPr>
              <w:t xml:space="preserve">（10</w:t>
            </w:r>
            <w:r>
              <w:rPr>
                <w:spacing w:val="-48"/>
              </w:rPr>
              <w:t xml:space="preserve"> </w:t>
            </w:r>
            <w:r>
              <w:rPr>
                <w:spacing w:val="-11"/>
              </w:rPr>
              <w:t xml:space="preserve">分）</w:t>
            </w:r>
            <w:r/>
          </w:p>
        </w:tc>
        <w:tc>
          <w:tcPr>
            <w:tcW w:w="8769" w:type="dxa"/>
            <w:vAlign w:val="top"/>
            <w:textDirection w:val="lrTb"/>
            <w:noWrap w:val="false"/>
          </w:tcPr>
          <w:p>
            <w:pPr>
              <w:pStyle w:val="1227"/>
              <w:jc w:val="right"/>
              <w:spacing w:before="47" w:line="219" w:lineRule="auto"/>
            </w:pPr>
            <w:r>
              <w:rPr>
                <w:spacing w:val="-5"/>
              </w:rPr>
              <w:t xml:space="preserve">1、投标人具有完善的质量保障体系，提供了全面、详细、可行的试验、检验方案，</w:t>
            </w:r>
            <w:r/>
          </w:p>
          <w:p>
            <w:pPr>
              <w:pStyle w:val="1227"/>
              <w:ind w:left="114"/>
              <w:spacing w:before="47" w:line="220" w:lineRule="auto"/>
            </w:pPr>
            <w:r>
              <w:rPr>
                <w:b/>
                <w:bCs/>
                <w:spacing w:val="-6"/>
              </w:rPr>
              <w:t xml:space="preserve">8-10</w:t>
            </w:r>
            <w:r>
              <w:rPr>
                <w:spacing w:val="-48"/>
              </w:rPr>
              <w:t xml:space="preserve"> </w:t>
            </w:r>
            <w:r>
              <w:rPr>
                <w:b/>
                <w:bCs/>
                <w:spacing w:val="-6"/>
              </w:rPr>
              <w:t xml:space="preserve">分；</w:t>
            </w:r>
            <w:r/>
          </w:p>
        </w:tc>
      </w:tr>
      <w:tr>
        <w:trPr>
          <w:trHeight w:val="711"/>
        </w:trPr>
        <w:tc>
          <w:tcPr>
            <w:tcBorders>
              <w:top w:val="none" w:color="000000" w:sz="4" w:space="0"/>
              <w:bottom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5" w:right="106"/>
              <w:spacing w:before="48" w:line="251" w:lineRule="auto"/>
            </w:pPr>
            <w:r>
              <w:rPr>
                <w:spacing w:val="1"/>
              </w:rPr>
              <w:t xml:space="preserve">2、投标人具有比较完善的质量保障体系，提</w:t>
            </w:r>
            <w:r>
              <w:t xml:space="preserve">供了较为全面、可行的试验、检验方</w:t>
            </w:r>
            <w:r>
              <w:rPr>
                <w:spacing w:val="-6"/>
              </w:rPr>
              <w:t xml:space="preserve">案，</w:t>
            </w:r>
            <w:r>
              <w:rPr>
                <w:b/>
                <w:bCs/>
                <w:spacing w:val="-6"/>
              </w:rPr>
              <w:t xml:space="preserve">5-7</w:t>
            </w:r>
            <w:r>
              <w:rPr>
                <w:spacing w:val="-41"/>
              </w:rPr>
              <w:t xml:space="preserve"> </w:t>
            </w:r>
            <w:r>
              <w:rPr>
                <w:b/>
                <w:bCs/>
                <w:spacing w:val="-6"/>
              </w:rPr>
              <w:t xml:space="preserve">分；</w:t>
            </w:r>
            <w:r/>
          </w:p>
        </w:tc>
      </w:tr>
      <w:tr>
        <w:trPr>
          <w:trHeight w:val="336"/>
        </w:trPr>
        <w:tc>
          <w:tcPr>
            <w:tcBorders>
              <w:top w:val="none" w:color="000000" w:sz="4" w:space="0"/>
              <w:bottom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8"/>
              <w:spacing w:before="50" w:line="212" w:lineRule="auto"/>
            </w:pPr>
            <w:r>
              <w:rPr>
                <w:spacing w:val="-1"/>
              </w:rPr>
              <w:t xml:space="preserve">3、投标人具有质量保障体系，提供了基本可行的试验、检验方案，</w:t>
            </w:r>
            <w:r>
              <w:rPr>
                <w:b/>
                <w:bCs/>
                <w:spacing w:val="-1"/>
              </w:rPr>
              <w:t xml:space="preserve">2-</w:t>
            </w:r>
            <w:r>
              <w:rPr>
                <w:b/>
                <w:bCs/>
                <w:spacing w:val="-2"/>
              </w:rPr>
              <w:t xml:space="preserve">4</w:t>
            </w:r>
            <w:r>
              <w:rPr>
                <w:spacing w:val="-48"/>
              </w:rPr>
              <w:t xml:space="preserve"> </w:t>
            </w:r>
            <w:r>
              <w:rPr>
                <w:b/>
                <w:bCs/>
                <w:spacing w:val="-2"/>
              </w:rPr>
              <w:t xml:space="preserve">分；</w:t>
            </w:r>
            <w:r/>
          </w:p>
        </w:tc>
      </w:tr>
      <w:tr>
        <w:trPr>
          <w:trHeight w:val="336"/>
        </w:trPr>
        <w:tc>
          <w:tcPr>
            <w:tcBorders>
              <w:top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2"/>
              <w:spacing w:before="50" w:line="212" w:lineRule="auto"/>
            </w:pPr>
            <w:r>
              <w:rPr>
                <w:spacing w:val="-2"/>
              </w:rPr>
              <w:t xml:space="preserve">4、不提供不得分</w:t>
            </w:r>
            <w:r>
              <w:rPr>
                <w:b/>
                <w:bCs/>
                <w:spacing w:val="-2"/>
              </w:rPr>
              <w:t xml:space="preserve">。</w:t>
            </w:r>
            <w:r/>
          </w:p>
        </w:tc>
      </w:tr>
      <w:tr>
        <w:trPr>
          <w:trHeight w:val="336"/>
        </w:trPr>
        <w:tc>
          <w:tcPr>
            <w:tcBorders>
              <w:bottom w:val="none" w:color="000000" w:sz="4" w:space="0"/>
            </w:tcBorders>
            <w:tcW w:w="1206" w:type="dxa"/>
            <w:vAlign w:val="top"/>
            <w:vMerge w:val="restart"/>
            <w:textDirection w:val="lrTb"/>
            <w:noWrap w:val="false"/>
          </w:tcPr>
          <w:p>
            <w:pPr>
              <w:pStyle w:val="1227"/>
              <w:ind w:left="128" w:right="93" w:firstLine="1"/>
              <w:jc w:val="both"/>
              <w:spacing w:before="231" w:line="256" w:lineRule="auto"/>
            </w:pPr>
            <w:r>
              <w:rPr>
                <w:spacing w:val="-3"/>
              </w:rPr>
              <w:t xml:space="preserve">质量保障措施评价</w:t>
            </w:r>
            <w:r>
              <w:rPr>
                <w:spacing w:val="-11"/>
              </w:rPr>
              <w:t xml:space="preserve">（10</w:t>
            </w:r>
            <w:r>
              <w:rPr>
                <w:spacing w:val="-48"/>
              </w:rPr>
              <w:t xml:space="preserve"> </w:t>
            </w:r>
            <w:r>
              <w:rPr>
                <w:spacing w:val="-11"/>
              </w:rPr>
              <w:t xml:space="preserve">分）</w:t>
            </w:r>
            <w:r/>
          </w:p>
        </w:tc>
        <w:tc>
          <w:tcPr>
            <w:tcW w:w="8769" w:type="dxa"/>
            <w:vAlign w:val="top"/>
            <w:textDirection w:val="lrTb"/>
            <w:noWrap w:val="false"/>
          </w:tcPr>
          <w:p>
            <w:pPr>
              <w:pStyle w:val="1227"/>
              <w:ind w:left="131"/>
              <w:spacing w:before="50" w:line="212" w:lineRule="auto"/>
            </w:pPr>
            <w:r>
              <w:rPr>
                <w:spacing w:val="-2"/>
              </w:rPr>
              <w:t xml:space="preserve">1、货物质量的可靠性高，质量保证措施内容全面、严谨，</w:t>
            </w:r>
            <w:r>
              <w:rPr>
                <w:b/>
                <w:bCs/>
                <w:spacing w:val="-2"/>
              </w:rPr>
              <w:t xml:space="preserve">8-10</w:t>
            </w:r>
            <w:r>
              <w:rPr>
                <w:spacing w:val="-37"/>
              </w:rPr>
              <w:t xml:space="preserve"> </w:t>
            </w:r>
            <w:r>
              <w:rPr>
                <w:b/>
                <w:bCs/>
                <w:spacing w:val="-2"/>
              </w:rPr>
              <w:t xml:space="preserve">分；</w:t>
            </w:r>
            <w:r/>
          </w:p>
        </w:tc>
      </w:tr>
      <w:tr>
        <w:trPr>
          <w:trHeight w:val="336"/>
        </w:trPr>
        <w:tc>
          <w:tcPr>
            <w:tcBorders>
              <w:top w:val="none" w:color="000000" w:sz="4" w:space="0"/>
              <w:bottom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6"/>
              <w:spacing w:before="50" w:line="212" w:lineRule="auto"/>
            </w:pPr>
            <w:r>
              <w:rPr>
                <w:spacing w:val="-1"/>
              </w:rPr>
              <w:t xml:space="preserve">2、货物质量的可靠性较高，质量保证措施内容较全面、严谨</w:t>
            </w:r>
            <w:r>
              <w:rPr>
                <w:spacing w:val="-2"/>
              </w:rPr>
              <w:t xml:space="preserve">，</w:t>
            </w:r>
            <w:r>
              <w:rPr>
                <w:b/>
                <w:bCs/>
                <w:spacing w:val="-2"/>
              </w:rPr>
              <w:t xml:space="preserve">5-7</w:t>
            </w:r>
            <w:r>
              <w:rPr>
                <w:spacing w:val="-45"/>
              </w:rPr>
              <w:t xml:space="preserve"> </w:t>
            </w:r>
            <w:r>
              <w:rPr>
                <w:b/>
                <w:bCs/>
                <w:spacing w:val="-2"/>
              </w:rPr>
              <w:t xml:space="preserve">分；</w:t>
            </w:r>
            <w:r/>
          </w:p>
        </w:tc>
      </w:tr>
      <w:tr>
        <w:trPr>
          <w:trHeight w:val="336"/>
        </w:trPr>
        <w:tc>
          <w:tcPr>
            <w:tcBorders>
              <w:top w:val="none" w:color="000000" w:sz="4" w:space="0"/>
              <w:bottom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8"/>
              <w:spacing w:before="49" w:line="213" w:lineRule="auto"/>
            </w:pPr>
            <w:r>
              <w:rPr>
                <w:spacing w:val="-1"/>
              </w:rPr>
              <w:t xml:space="preserve">3、货物质量的可靠性一般，质量保证措施内容基本全面、严谨，</w:t>
            </w:r>
            <w:r>
              <w:rPr>
                <w:b/>
                <w:bCs/>
                <w:spacing w:val="-1"/>
              </w:rPr>
              <w:t xml:space="preserve">2</w:t>
            </w:r>
            <w:r>
              <w:rPr>
                <w:b/>
                <w:bCs/>
                <w:spacing w:val="-2"/>
              </w:rPr>
              <w:t xml:space="preserve">-4</w:t>
            </w:r>
            <w:r>
              <w:rPr>
                <w:spacing w:val="-48"/>
              </w:rPr>
              <w:t xml:space="preserve"> </w:t>
            </w:r>
            <w:r>
              <w:rPr>
                <w:b/>
                <w:bCs/>
                <w:spacing w:val="-2"/>
              </w:rPr>
              <w:t xml:space="preserve">分；</w:t>
            </w:r>
            <w:r/>
          </w:p>
        </w:tc>
      </w:tr>
      <w:tr>
        <w:trPr>
          <w:trHeight w:val="336"/>
        </w:trPr>
        <w:tc>
          <w:tcPr>
            <w:tcBorders>
              <w:top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2"/>
              <w:spacing w:before="51" w:line="211" w:lineRule="auto"/>
            </w:pPr>
            <w:r>
              <w:rPr>
                <w:spacing w:val="-2"/>
              </w:rPr>
              <w:t xml:space="preserve">4、不提供不得分</w:t>
            </w:r>
            <w:r>
              <w:rPr>
                <w:b/>
                <w:bCs/>
                <w:spacing w:val="-2"/>
              </w:rPr>
              <w:t xml:space="preserve">。</w:t>
            </w:r>
            <w:r/>
          </w:p>
        </w:tc>
      </w:tr>
      <w:tr>
        <w:trPr>
          <w:trHeight w:val="404"/>
        </w:trPr>
        <w:tc>
          <w:tcPr>
            <w:tcBorders>
              <w:bottom w:val="none" w:color="000000" w:sz="4" w:space="0"/>
            </w:tcBorders>
            <w:tcW w:w="1206" w:type="dxa"/>
            <w:vAlign w:val="top"/>
            <w:vMerge w:val="restart"/>
            <w:textDirection w:val="lrTb"/>
            <w:noWrap w:val="false"/>
          </w:tcPr>
          <w:p>
            <w:pPr>
              <w:pStyle w:val="1227"/>
              <w:ind w:left="129" w:right="121"/>
              <w:jc w:val="both"/>
              <w:spacing w:before="129" w:line="256" w:lineRule="auto"/>
            </w:pPr>
            <w:r>
              <w:rPr>
                <w:spacing w:val="-3"/>
              </w:rPr>
              <w:t xml:space="preserve">售后服务方案评价</w:t>
            </w:r>
            <w:r>
              <w:rPr>
                <w:spacing w:val="2"/>
              </w:rPr>
              <w:t xml:space="preserve">（5</w:t>
            </w:r>
            <w:r>
              <w:rPr>
                <w:spacing w:val="-48"/>
              </w:rPr>
              <w:t xml:space="preserve"> </w:t>
            </w:r>
            <w:r>
              <w:rPr>
                <w:spacing w:val="2"/>
              </w:rPr>
              <w:t xml:space="preserve">分）</w:t>
            </w:r>
            <w:r/>
          </w:p>
        </w:tc>
        <w:tc>
          <w:tcPr>
            <w:tcW w:w="8769" w:type="dxa"/>
            <w:vAlign w:val="top"/>
            <w:textDirection w:val="lrTb"/>
            <w:noWrap w:val="false"/>
          </w:tcPr>
          <w:p>
            <w:pPr>
              <w:pStyle w:val="1227"/>
              <w:ind w:left="131"/>
              <w:spacing w:before="52" w:line="216" w:lineRule="auto"/>
            </w:pPr>
            <w:r>
              <w:rPr>
                <w:spacing w:val="-2"/>
              </w:rPr>
              <w:t xml:space="preserve">1、售后服务内容全面、服务标准详细、费用标准合理,</w:t>
            </w:r>
            <w:r>
              <w:rPr>
                <w:b/>
                <w:bCs/>
                <w:spacing w:val="-2"/>
              </w:rPr>
              <w:t xml:space="preserve">4-5</w:t>
            </w:r>
            <w:r>
              <w:rPr>
                <w:spacing w:val="-39"/>
              </w:rPr>
              <w:t xml:space="preserve"> </w:t>
            </w:r>
            <w:r>
              <w:rPr>
                <w:b/>
                <w:bCs/>
                <w:spacing w:val="-2"/>
              </w:rPr>
              <w:t xml:space="preserve">分；</w:t>
            </w:r>
            <w:r/>
          </w:p>
        </w:tc>
      </w:tr>
      <w:tr>
        <w:trPr>
          <w:trHeight w:val="336"/>
        </w:trPr>
        <w:tc>
          <w:tcPr>
            <w:tcBorders>
              <w:top w:val="none" w:color="000000" w:sz="4" w:space="0"/>
              <w:bottom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6"/>
              <w:spacing w:before="50" w:line="212" w:lineRule="auto"/>
            </w:pPr>
            <w:r>
              <w:rPr>
                <w:spacing w:val="-1"/>
              </w:rPr>
              <w:t xml:space="preserve">2、售后服务内容较全面、服务标准较详细、费用标准较合理,</w:t>
            </w:r>
            <w:r>
              <w:rPr>
                <w:b/>
                <w:bCs/>
                <w:spacing w:val="-1"/>
              </w:rPr>
              <w:t xml:space="preserve">2-</w:t>
            </w:r>
            <w:r>
              <w:rPr>
                <w:b/>
                <w:bCs/>
                <w:spacing w:val="-2"/>
              </w:rPr>
              <w:t xml:space="preserve">3</w:t>
            </w:r>
            <w:r>
              <w:rPr>
                <w:spacing w:val="-48"/>
              </w:rPr>
              <w:t xml:space="preserve"> </w:t>
            </w:r>
            <w:r>
              <w:rPr>
                <w:b/>
                <w:bCs/>
                <w:spacing w:val="-2"/>
              </w:rPr>
              <w:t xml:space="preserve">分；</w:t>
            </w:r>
            <w:r/>
          </w:p>
        </w:tc>
      </w:tr>
      <w:tr>
        <w:trPr>
          <w:trHeight w:val="395"/>
        </w:trPr>
        <w:tc>
          <w:tcPr>
            <w:tcBorders>
              <w:top w:val="none" w:color="000000" w:sz="4" w:space="0"/>
              <w:bottom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8"/>
              <w:spacing w:before="51" w:line="216" w:lineRule="auto"/>
            </w:pPr>
            <w:r>
              <w:rPr>
                <w:spacing w:val="-1"/>
              </w:rPr>
              <w:t xml:space="preserve">3、售后服务内容基本全面、服务标准基本详细、费用标准基本合理,</w:t>
            </w:r>
            <w:r>
              <w:rPr>
                <w:b/>
                <w:bCs/>
                <w:spacing w:val="-1"/>
              </w:rPr>
              <w:t xml:space="preserve">1</w:t>
            </w:r>
            <w:r>
              <w:rPr>
                <w:spacing w:val="-48"/>
              </w:rPr>
              <w:t xml:space="preserve"> </w:t>
            </w:r>
            <w:r>
              <w:rPr>
                <w:b/>
                <w:bCs/>
                <w:spacing w:val="-1"/>
              </w:rPr>
              <w:t xml:space="preserve">分；</w:t>
            </w:r>
            <w:r/>
          </w:p>
        </w:tc>
      </w:tr>
      <w:tr>
        <w:trPr>
          <w:trHeight w:val="336"/>
        </w:trPr>
        <w:tc>
          <w:tcPr>
            <w:tcBorders>
              <w:top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2"/>
              <w:spacing w:before="51" w:line="211" w:lineRule="auto"/>
            </w:pPr>
            <w:r>
              <w:rPr>
                <w:spacing w:val="-2"/>
              </w:rPr>
              <w:t xml:space="preserve">4、不提供不得分</w:t>
            </w:r>
            <w:r>
              <w:rPr>
                <w:b/>
                <w:bCs/>
                <w:spacing w:val="-2"/>
              </w:rPr>
              <w:t xml:space="preserve">。</w:t>
            </w:r>
            <w:r/>
          </w:p>
        </w:tc>
      </w:tr>
      <w:tr>
        <w:trPr>
          <w:trHeight w:val="336"/>
        </w:trPr>
        <w:tc>
          <w:tcPr>
            <w:tcBorders>
              <w:bottom w:val="none" w:color="000000" w:sz="4" w:space="0"/>
            </w:tcBorders>
            <w:tcW w:w="1206" w:type="dxa"/>
            <w:vAlign w:val="top"/>
            <w:vMerge w:val="restart"/>
            <w:textDirection w:val="lrTb"/>
            <w:noWrap w:val="false"/>
          </w:tcPr>
          <w:p>
            <w:pPr>
              <w:pStyle w:val="1227"/>
              <w:ind w:left="135"/>
              <w:spacing w:before="70" w:line="219" w:lineRule="auto"/>
            </w:pPr>
            <w:r>
              <w:rPr>
                <w:spacing w:val="-4"/>
              </w:rPr>
              <w:t xml:space="preserve">紧急预案</w:t>
            </w:r>
            <w:r/>
          </w:p>
          <w:p>
            <w:pPr>
              <w:pStyle w:val="1227"/>
              <w:ind w:left="368"/>
              <w:spacing w:before="45" w:line="218" w:lineRule="auto"/>
            </w:pPr>
            <w:r>
              <w:rPr>
                <w:spacing w:val="-5"/>
              </w:rPr>
              <w:t xml:space="preserve">评价</w:t>
            </w:r>
            <w:r/>
          </w:p>
          <w:p>
            <w:pPr>
              <w:pStyle w:val="1227"/>
              <w:ind w:left="172"/>
              <w:spacing w:before="48" w:line="220" w:lineRule="auto"/>
            </w:pPr>
            <w:r>
              <w:rPr>
                <w:spacing w:val="-9"/>
              </w:rPr>
              <w:t xml:space="preserve">（5</w:t>
            </w:r>
            <w:r>
              <w:rPr>
                <w:spacing w:val="-46"/>
              </w:rPr>
              <w:t xml:space="preserve"> </w:t>
            </w:r>
            <w:r>
              <w:rPr>
                <w:spacing w:val="-9"/>
              </w:rPr>
              <w:t xml:space="preserve">分）</w:t>
            </w:r>
            <w:r/>
          </w:p>
        </w:tc>
        <w:tc>
          <w:tcPr>
            <w:tcW w:w="8769" w:type="dxa"/>
            <w:vAlign w:val="top"/>
            <w:textDirection w:val="lrTb"/>
            <w:noWrap w:val="false"/>
          </w:tcPr>
          <w:p>
            <w:pPr>
              <w:pStyle w:val="1227"/>
              <w:ind w:left="131"/>
              <w:spacing w:before="50" w:line="212" w:lineRule="auto"/>
            </w:pPr>
            <w:r>
              <w:rPr>
                <w:spacing w:val="-3"/>
              </w:rPr>
              <w:t xml:space="preserve">1、预案合理、内容详细，切实可行，</w:t>
            </w:r>
            <w:r>
              <w:rPr>
                <w:b/>
                <w:bCs/>
                <w:spacing w:val="-3"/>
              </w:rPr>
              <w:t xml:space="preserve">4-5</w:t>
            </w:r>
            <w:r>
              <w:rPr>
                <w:spacing w:val="-33"/>
              </w:rPr>
              <w:t xml:space="preserve"> </w:t>
            </w:r>
            <w:r>
              <w:rPr>
                <w:b/>
                <w:bCs/>
                <w:spacing w:val="-3"/>
              </w:rPr>
              <w:t xml:space="preserve">分；</w:t>
            </w:r>
            <w:r/>
          </w:p>
        </w:tc>
      </w:tr>
      <w:tr>
        <w:trPr>
          <w:trHeight w:val="336"/>
        </w:trPr>
        <w:tc>
          <w:tcPr>
            <w:tcBorders>
              <w:top w:val="none" w:color="000000" w:sz="4" w:space="0"/>
              <w:bottom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6"/>
              <w:spacing w:before="50" w:line="212" w:lineRule="auto"/>
            </w:pPr>
            <w:r>
              <w:rPr>
                <w:spacing w:val="-2"/>
              </w:rPr>
              <w:t xml:space="preserve">2、预案较合理、内容较详细，切实可行，</w:t>
            </w:r>
            <w:r>
              <w:rPr>
                <w:b/>
                <w:bCs/>
                <w:spacing w:val="-2"/>
              </w:rPr>
              <w:t xml:space="preserve">2-3</w:t>
            </w:r>
            <w:r>
              <w:rPr>
                <w:spacing w:val="-36"/>
              </w:rPr>
              <w:t xml:space="preserve"> </w:t>
            </w:r>
            <w:r>
              <w:rPr>
                <w:b/>
                <w:bCs/>
                <w:spacing w:val="-2"/>
              </w:rPr>
              <w:t xml:space="preserve">分；</w:t>
            </w:r>
            <w:r/>
          </w:p>
        </w:tc>
      </w:tr>
      <w:tr>
        <w:trPr>
          <w:trHeight w:val="345"/>
        </w:trPr>
        <w:tc>
          <w:tcPr>
            <w:tcBorders>
              <w:top w:val="none" w:color="000000" w:sz="4" w:space="0"/>
              <w:bottom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8"/>
              <w:spacing w:before="50" w:line="219" w:lineRule="auto"/>
            </w:pPr>
            <w:r>
              <w:rPr>
                <w:spacing w:val="-2"/>
              </w:rPr>
              <w:t xml:space="preserve">3、预案基本合理，内容基本详细可行，</w:t>
            </w:r>
            <w:r>
              <w:rPr>
                <w:b/>
                <w:bCs/>
                <w:spacing w:val="-2"/>
              </w:rPr>
              <w:t xml:space="preserve">1</w:t>
            </w:r>
            <w:r>
              <w:rPr>
                <w:spacing w:val="-41"/>
              </w:rPr>
              <w:t xml:space="preserve"> </w:t>
            </w:r>
            <w:r>
              <w:rPr>
                <w:b/>
                <w:bCs/>
                <w:spacing w:val="-2"/>
              </w:rPr>
              <w:t xml:space="preserve">分；</w:t>
            </w:r>
            <w:r/>
          </w:p>
        </w:tc>
      </w:tr>
      <w:tr>
        <w:trPr>
          <w:trHeight w:val="336"/>
        </w:trPr>
        <w:tc>
          <w:tcPr>
            <w:tcBorders>
              <w:top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2"/>
              <w:spacing w:before="50" w:line="212" w:lineRule="auto"/>
            </w:pPr>
            <w:r>
              <w:rPr>
                <w:spacing w:val="-1"/>
              </w:rPr>
              <w:t xml:space="preserve">4、不提供不得分。</w:t>
            </w:r>
            <w:r/>
          </w:p>
        </w:tc>
      </w:tr>
      <w:tr>
        <w:trPr>
          <w:trHeight w:val="415"/>
        </w:trPr>
        <w:tc>
          <w:tcPr>
            <w:tcBorders>
              <w:bottom w:val="none" w:color="000000" w:sz="4" w:space="0"/>
            </w:tcBorders>
            <w:tcW w:w="1206" w:type="dxa"/>
            <w:vAlign w:val="top"/>
            <w:vMerge w:val="restart"/>
            <w:textDirection w:val="lrTb"/>
            <w:noWrap w:val="false"/>
          </w:tcPr>
          <w:p>
            <w:pPr>
              <w:pStyle w:val="1227"/>
              <w:ind w:left="130" w:right="121" w:firstLine="4"/>
              <w:jc w:val="both"/>
              <w:spacing w:before="275" w:line="256" w:lineRule="auto"/>
            </w:pPr>
            <w:r>
              <w:rPr>
                <w:spacing w:val="-4"/>
              </w:rPr>
              <w:t xml:space="preserve">货物配送</w:t>
            </w:r>
            <w:r>
              <w:rPr>
                <w:spacing w:val="-3"/>
              </w:rPr>
              <w:t xml:space="preserve">方案评价</w:t>
            </w:r>
            <w:r>
              <w:rPr>
                <w:spacing w:val="2"/>
              </w:rPr>
              <w:t xml:space="preserve">（5</w:t>
            </w:r>
            <w:r>
              <w:rPr>
                <w:spacing w:val="-48"/>
              </w:rPr>
              <w:t xml:space="preserve"> </w:t>
            </w:r>
            <w:r>
              <w:rPr>
                <w:spacing w:val="2"/>
              </w:rPr>
              <w:t xml:space="preserve">分）</w:t>
            </w:r>
            <w:r/>
          </w:p>
        </w:tc>
        <w:tc>
          <w:tcPr>
            <w:tcW w:w="8769" w:type="dxa"/>
            <w:vAlign w:val="top"/>
            <w:textDirection w:val="lrTb"/>
            <w:noWrap w:val="false"/>
          </w:tcPr>
          <w:p>
            <w:pPr>
              <w:pStyle w:val="1227"/>
              <w:jc w:val="right"/>
              <w:spacing w:before="50" w:line="219" w:lineRule="auto"/>
            </w:pPr>
            <w:r>
              <w:rPr>
                <w:spacing w:val="-4"/>
              </w:rPr>
              <w:t xml:space="preserve">1、货物配送方案内容全面，配送进度安排切实可行，充分考虑项目需求，</w:t>
            </w:r>
            <w:r>
              <w:rPr>
                <w:b/>
                <w:bCs/>
                <w:spacing w:val="-4"/>
              </w:rPr>
              <w:t xml:space="preserve">4-5</w:t>
            </w:r>
            <w:r>
              <w:rPr>
                <w:spacing w:val="-39"/>
              </w:rPr>
              <w:t xml:space="preserve"> </w:t>
            </w:r>
            <w:r>
              <w:rPr>
                <w:b/>
                <w:bCs/>
                <w:spacing w:val="-4"/>
              </w:rPr>
              <w:t xml:space="preserve">分；</w:t>
            </w:r>
            <w:r/>
          </w:p>
        </w:tc>
      </w:tr>
      <w:tr>
        <w:trPr>
          <w:trHeight w:val="667"/>
        </w:trPr>
        <w:tc>
          <w:tcPr>
            <w:tcBorders>
              <w:top w:val="none" w:color="000000" w:sz="4" w:space="0"/>
              <w:bottom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6" w:right="108"/>
              <w:spacing w:before="51" w:line="233" w:lineRule="auto"/>
            </w:pPr>
            <w:r>
              <w:rPr>
                <w:spacing w:val="-3"/>
              </w:rPr>
              <w:t xml:space="preserve">2、货物配送方案内容较全面，配送进度安排较切实可行，较好考虑项目需求，</w:t>
            </w:r>
            <w:r>
              <w:rPr>
                <w:b/>
                <w:bCs/>
                <w:spacing w:val="-3"/>
              </w:rPr>
              <w:t xml:space="preserve">2-3</w:t>
            </w:r>
            <w:r>
              <w:rPr>
                <w:b/>
                <w:bCs/>
                <w:spacing w:val="-9"/>
              </w:rPr>
              <w:t xml:space="preserve">分；</w:t>
            </w:r>
            <w:r/>
          </w:p>
        </w:tc>
      </w:tr>
      <w:tr>
        <w:trPr>
          <w:trHeight w:val="336"/>
        </w:trPr>
        <w:tc>
          <w:tcPr>
            <w:tcBorders>
              <w:top w:val="none" w:color="000000" w:sz="4" w:space="0"/>
              <w:bottom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8"/>
              <w:spacing w:before="50" w:line="212" w:lineRule="auto"/>
            </w:pPr>
            <w:r>
              <w:rPr>
                <w:spacing w:val="-1"/>
              </w:rPr>
              <w:t xml:space="preserve">3、货物配送方案基本全面，配送进度基本满足项目需求</w:t>
            </w:r>
            <w:r>
              <w:rPr>
                <w:spacing w:val="-2"/>
              </w:rPr>
              <w:t xml:space="preserve">，1</w:t>
            </w:r>
            <w:r>
              <w:rPr>
                <w:spacing w:val="-48"/>
              </w:rPr>
              <w:t xml:space="preserve"> </w:t>
            </w:r>
            <w:r>
              <w:rPr>
                <w:b/>
                <w:bCs/>
                <w:spacing w:val="-2"/>
              </w:rPr>
              <w:t xml:space="preserve">分；</w:t>
            </w:r>
            <w:r/>
          </w:p>
        </w:tc>
      </w:tr>
      <w:tr>
        <w:trPr>
          <w:trHeight w:val="344"/>
        </w:trPr>
        <w:tc>
          <w:tcPr>
            <w:tcBorders>
              <w:top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2"/>
              <w:spacing w:before="50" w:line="218" w:lineRule="auto"/>
            </w:pPr>
            <w:r>
              <w:rPr>
                <w:spacing w:val="-2"/>
              </w:rPr>
              <w:t xml:space="preserve">4、不提供不得分</w:t>
            </w:r>
            <w:r/>
          </w:p>
        </w:tc>
      </w:tr>
      <w:tr>
        <w:trPr>
          <w:trHeight w:val="336"/>
        </w:trPr>
        <w:tc>
          <w:tcPr>
            <w:tcBorders>
              <w:bottom w:val="none" w:color="000000" w:sz="4" w:space="0"/>
            </w:tcBorders>
            <w:tcW w:w="1206" w:type="dxa"/>
            <w:vAlign w:val="top"/>
            <w:vMerge w:val="restart"/>
            <w:textDirection w:val="lrTb"/>
            <w:noWrap w:val="false"/>
          </w:tcPr>
          <w:p>
            <w:pPr>
              <w:pStyle w:val="1227"/>
              <w:ind w:left="130"/>
              <w:spacing w:before="66" w:line="220" w:lineRule="auto"/>
            </w:pPr>
            <w:r>
              <w:rPr>
                <w:spacing w:val="-3"/>
              </w:rPr>
              <w:t xml:space="preserve">培训方案</w:t>
            </w:r>
            <w:r/>
          </w:p>
          <w:p>
            <w:pPr>
              <w:pStyle w:val="1227"/>
              <w:ind w:left="368"/>
              <w:spacing w:before="44" w:line="218" w:lineRule="auto"/>
            </w:pPr>
            <w:r>
              <w:rPr>
                <w:spacing w:val="-5"/>
              </w:rPr>
              <w:t xml:space="preserve">评价</w:t>
            </w:r>
            <w:r/>
          </w:p>
          <w:p>
            <w:pPr>
              <w:pStyle w:val="1227"/>
              <w:ind w:left="172"/>
              <w:spacing w:before="48" w:line="220" w:lineRule="auto"/>
            </w:pPr>
            <w:r>
              <w:rPr>
                <w:spacing w:val="-9"/>
              </w:rPr>
              <w:t xml:space="preserve">（5</w:t>
            </w:r>
            <w:r>
              <w:rPr>
                <w:spacing w:val="-46"/>
              </w:rPr>
              <w:t xml:space="preserve"> </w:t>
            </w:r>
            <w:r>
              <w:rPr>
                <w:spacing w:val="-9"/>
              </w:rPr>
              <w:t xml:space="preserve">分）</w:t>
            </w:r>
            <w:r/>
          </w:p>
        </w:tc>
        <w:tc>
          <w:tcPr>
            <w:tcW w:w="8769" w:type="dxa"/>
            <w:vAlign w:val="top"/>
            <w:textDirection w:val="lrTb"/>
            <w:noWrap w:val="false"/>
          </w:tcPr>
          <w:p>
            <w:pPr>
              <w:pStyle w:val="1227"/>
              <w:ind w:left="131"/>
              <w:spacing w:before="49" w:line="213" w:lineRule="auto"/>
            </w:pPr>
            <w:r>
              <w:rPr>
                <w:spacing w:val="-2"/>
              </w:rPr>
              <w:t xml:space="preserve">1、培训方案合理可行、能满足招标文件，</w:t>
            </w:r>
            <w:r>
              <w:rPr>
                <w:b/>
                <w:bCs/>
                <w:spacing w:val="-3"/>
              </w:rPr>
              <w:t xml:space="preserve">4-5</w:t>
            </w:r>
            <w:r>
              <w:rPr>
                <w:spacing w:val="-46"/>
              </w:rPr>
              <w:t xml:space="preserve"> </w:t>
            </w:r>
            <w:r>
              <w:rPr>
                <w:b/>
                <w:bCs/>
                <w:spacing w:val="-3"/>
              </w:rPr>
              <w:t xml:space="preserve">分；</w:t>
            </w:r>
            <w:r/>
          </w:p>
        </w:tc>
      </w:tr>
      <w:tr>
        <w:trPr>
          <w:trHeight w:val="336"/>
        </w:trPr>
        <w:tc>
          <w:tcPr>
            <w:tcBorders>
              <w:top w:val="none" w:color="000000" w:sz="4" w:space="0"/>
              <w:bottom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6"/>
              <w:spacing w:before="51" w:line="211" w:lineRule="auto"/>
            </w:pPr>
            <w:r>
              <w:rPr>
                <w:spacing w:val="-2"/>
              </w:rPr>
              <w:t xml:space="preserve">2、培训方案较为合理可行、较能满足招标文件，</w:t>
            </w:r>
            <w:r>
              <w:rPr>
                <w:b/>
                <w:bCs/>
                <w:spacing w:val="-2"/>
              </w:rPr>
              <w:t xml:space="preserve">2-3</w:t>
            </w:r>
            <w:r>
              <w:rPr>
                <w:spacing w:val="-30"/>
              </w:rPr>
              <w:t xml:space="preserve"> </w:t>
            </w:r>
            <w:r>
              <w:rPr>
                <w:b/>
                <w:bCs/>
                <w:spacing w:val="-2"/>
              </w:rPr>
              <w:t xml:space="preserve">分；</w:t>
            </w:r>
            <w:r/>
          </w:p>
        </w:tc>
      </w:tr>
      <w:tr>
        <w:trPr>
          <w:trHeight w:val="336"/>
        </w:trPr>
        <w:tc>
          <w:tcPr>
            <w:tcBorders>
              <w:top w:val="none" w:color="000000" w:sz="4" w:space="0"/>
              <w:bottom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8"/>
              <w:spacing w:before="51" w:line="211" w:lineRule="auto"/>
            </w:pPr>
            <w:r>
              <w:rPr>
                <w:spacing w:val="-2"/>
              </w:rPr>
              <w:t xml:space="preserve">3、培训方案较差，基本满足招标文件，</w:t>
            </w:r>
            <w:r>
              <w:rPr>
                <w:b/>
                <w:bCs/>
                <w:spacing w:val="-2"/>
              </w:rPr>
              <w:t xml:space="preserve">1</w:t>
            </w:r>
            <w:r>
              <w:rPr>
                <w:spacing w:val="-41"/>
              </w:rPr>
              <w:t xml:space="preserve"> </w:t>
            </w:r>
            <w:r>
              <w:rPr>
                <w:b/>
                <w:bCs/>
                <w:spacing w:val="-2"/>
              </w:rPr>
              <w:t xml:space="preserve">分；</w:t>
            </w:r>
            <w:r/>
          </w:p>
        </w:tc>
      </w:tr>
      <w:tr>
        <w:trPr>
          <w:trHeight w:val="340"/>
        </w:trPr>
        <w:tc>
          <w:tcPr>
            <w:tcBorders>
              <w:top w:val="none" w:color="000000" w:sz="4" w:space="0"/>
            </w:tcBorders>
            <w:tcW w:w="1206" w:type="dxa"/>
            <w:vAlign w:val="top"/>
            <w:vMerge w:val="continue"/>
            <w:textDirection w:val="lrTb"/>
            <w:noWrap w:val="false"/>
          </w:tcPr>
          <w:p>
            <w:pPr>
              <w:rPr>
                <w:rFonts w:ascii="Arial"/>
                <w:sz w:val="21"/>
              </w:rPr>
            </w:pPr>
            <w:r>
              <w:rPr>
                <w:rFonts w:ascii="Arial"/>
                <w:sz w:val="21"/>
              </w:rPr>
            </w:r>
            <w:r/>
          </w:p>
        </w:tc>
        <w:tc>
          <w:tcPr>
            <w:tcW w:w="8769" w:type="dxa"/>
            <w:vAlign w:val="top"/>
            <w:textDirection w:val="lrTb"/>
            <w:noWrap w:val="false"/>
          </w:tcPr>
          <w:p>
            <w:pPr>
              <w:pStyle w:val="1227"/>
              <w:ind w:left="112"/>
              <w:spacing w:before="51" w:line="214" w:lineRule="auto"/>
            </w:pPr>
            <w:r>
              <w:rPr>
                <w:spacing w:val="-2"/>
              </w:rPr>
              <w:t xml:space="preserve">4、不提供不得分</w:t>
            </w:r>
            <w:r>
              <w:rPr>
                <w:b/>
                <w:bCs/>
                <w:spacing w:val="-2"/>
              </w:rPr>
              <w:t xml:space="preserve">。</w:t>
            </w:r>
            <w:r/>
          </w:p>
        </w:tc>
      </w:tr>
    </w:tbl>
    <w:p>
      <w:pPr>
        <w:pStyle w:val="1225"/>
      </w:pPr>
      <w:r/>
      <w:r/>
    </w:p>
    <w:sectPr>
      <w:footerReference w:type="default" r:id="rId48"/>
      <w:footnotePr/>
      <w:endnotePr/>
      <w:type w:val="nextPage"/>
      <w:pgSz w:w="11906" w:h="16839" w:orient="portrait"/>
      <w:pgMar w:top="1134" w:right="963" w:bottom="916" w:left="962" w:header="0" w:footer="75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Calibri">
    <w:panose1 w:val="020F0502020204030204"/>
  </w:font>
  <w:font w:name="宋体">
    <w:panose1 w:val="02010600030101010101"/>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5"/>
      <w:spacing w:line="168" w:lineRule="auto"/>
      <w:rPr>
        <w:rFonts w:ascii="Calibri" w:hAnsi="Calibri" w:eastAsia="Calibri" w:cs="Calibri"/>
        <w:sz w:val="18"/>
        <w:szCs w:val="18"/>
      </w:rPr>
    </w:pPr>
    <w:r>
      <w:rPr>
        <w:rFonts w:ascii="Calibri" w:hAnsi="Calibri" w:eastAsia="Calibri" w:cs="Calibri"/>
        <w:sz w:val="18"/>
        <w:szCs w:val="18"/>
      </w:rPr>
      <w:t xml:space="preserve">1</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94"/>
      <w:spacing w:line="169" w:lineRule="auto"/>
      <w:rPr>
        <w:rFonts w:ascii="Calibri" w:hAnsi="Calibri" w:eastAsia="Calibri" w:cs="Calibri"/>
        <w:sz w:val="18"/>
        <w:szCs w:val="18"/>
      </w:rPr>
    </w:pPr>
    <w:r>
      <w:rPr>
        <w:rFonts w:ascii="Calibri" w:hAnsi="Calibri" w:eastAsia="Calibri" w:cs="Calibri"/>
        <w:sz w:val="18"/>
        <w:szCs w:val="18"/>
      </w:rPr>
      <w:t xml:space="preserve">2</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483"/>
      <w:spacing w:line="169" w:lineRule="auto"/>
      <w:rPr>
        <w:rFonts w:ascii="Calibri" w:hAnsi="Calibri" w:eastAsia="Calibri" w:cs="Calibri"/>
        <w:sz w:val="18"/>
        <w:szCs w:val="18"/>
      </w:rPr>
    </w:pPr>
    <w:r>
      <w:rPr>
        <w:rFonts w:ascii="Calibri" w:hAnsi="Calibri" w:eastAsia="Calibri" w:cs="Calibri"/>
        <w:sz w:val="18"/>
        <w:szCs w:val="18"/>
      </w:rPr>
      <w:t xml:space="preserve">3</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69"/>
      <w:spacing w:line="168" w:lineRule="auto"/>
      <w:rPr>
        <w:rFonts w:ascii="Calibri" w:hAnsi="Calibri" w:eastAsia="Calibri" w:cs="Calibri"/>
        <w:sz w:val="18"/>
        <w:szCs w:val="18"/>
      </w:rPr>
    </w:pPr>
    <w:r>
      <w:rPr>
        <w:rFonts w:ascii="Calibri" w:hAnsi="Calibri" w:eastAsia="Calibri" w:cs="Calibri"/>
        <w:sz w:val="18"/>
        <w:szCs w:val="18"/>
      </w:rPr>
      <w:t xml:space="preserve">4</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73"/>
      <w:spacing w:line="167" w:lineRule="auto"/>
      <w:rPr>
        <w:rFonts w:ascii="Calibri" w:hAnsi="Calibri" w:eastAsia="Calibri" w:cs="Calibri"/>
        <w:sz w:val="18"/>
        <w:szCs w:val="18"/>
      </w:rPr>
    </w:pPr>
    <w:r>
      <w:rPr>
        <w:rFonts w:ascii="Calibri" w:hAnsi="Calibri" w:eastAsia="Calibri" w:cs="Calibri"/>
        <w:sz w:val="18"/>
        <w:szCs w:val="18"/>
      </w:rPr>
      <w:t xml:space="preserve">5</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76"/>
      <w:spacing w:line="169" w:lineRule="auto"/>
      <w:rPr>
        <w:rFonts w:ascii="Calibri" w:hAnsi="Calibri" w:eastAsia="Calibri" w:cs="Calibri"/>
        <w:sz w:val="18"/>
        <w:szCs w:val="18"/>
      </w:rPr>
    </w:pPr>
    <w:r>
      <w:rPr>
        <w:rFonts w:ascii="Calibri" w:hAnsi="Calibri" w:eastAsia="Calibri" w:cs="Calibri"/>
        <w:sz w:val="18"/>
        <w:szCs w:val="18"/>
      </w:rPr>
      <w:t xml:space="preserve">6</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73"/>
      <w:spacing w:line="167" w:lineRule="auto"/>
      <w:rPr>
        <w:rFonts w:ascii="Calibri" w:hAnsi="Calibri" w:eastAsia="Calibri" w:cs="Calibri"/>
        <w:sz w:val="18"/>
        <w:szCs w:val="18"/>
      </w:rPr>
    </w:pPr>
    <w:r>
      <w:rPr>
        <w:rFonts w:ascii="Calibri" w:hAnsi="Calibri" w:eastAsia="Calibri" w:cs="Calibri"/>
        <w:sz w:val="18"/>
        <w:szCs w:val="18"/>
      </w:rPr>
      <w:t xml:space="preserve">7</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72"/>
      <w:spacing w:line="169" w:lineRule="auto"/>
      <w:rPr>
        <w:rFonts w:ascii="Calibri" w:hAnsi="Calibri" w:eastAsia="Calibri" w:cs="Calibri"/>
        <w:sz w:val="18"/>
        <w:szCs w:val="18"/>
      </w:rPr>
    </w:pPr>
    <w:r>
      <w:rPr>
        <w:rFonts w:ascii="Calibri" w:hAnsi="Calibri" w:eastAsia="Calibri" w:cs="Calibri"/>
        <w:sz w:val="18"/>
        <w:szCs w:val="18"/>
      </w:rPr>
      <w:t xml:space="preserve">8</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73"/>
      <w:spacing w:line="169" w:lineRule="auto"/>
      <w:rPr>
        <w:rFonts w:ascii="Calibri" w:hAnsi="Calibri" w:eastAsia="Calibri" w:cs="Calibri"/>
        <w:sz w:val="18"/>
        <w:szCs w:val="18"/>
      </w:rPr>
    </w:pPr>
    <w:r>
      <w:rPr>
        <w:rFonts w:ascii="Calibri" w:hAnsi="Calibri" w:eastAsia="Calibri" w:cs="Calibri"/>
        <w:sz w:val="18"/>
        <w:szCs w:val="18"/>
      </w:rPr>
      <w:t xml:space="preserve">9</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4"/>
      <w:spacing w:line="169" w:lineRule="auto"/>
      <w:rPr>
        <w:rFonts w:ascii="Calibri" w:hAnsi="Calibri" w:eastAsia="Calibri" w:cs="Calibri"/>
        <w:sz w:val="18"/>
        <w:szCs w:val="18"/>
      </w:rPr>
    </w:pPr>
    <w:r>
      <w:rPr>
        <w:rFonts w:ascii="Calibri" w:hAnsi="Calibri" w:eastAsia="Calibri" w:cs="Calibri"/>
        <w:spacing w:val="-8"/>
        <w:sz w:val="18"/>
        <w:szCs w:val="18"/>
      </w:rPr>
      <w:t xml:space="preserve">10</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4"/>
      <w:spacing w:line="168" w:lineRule="auto"/>
      <w:rPr>
        <w:rFonts w:ascii="Calibri" w:hAnsi="Calibri" w:eastAsia="Calibri" w:cs="Calibri"/>
        <w:sz w:val="18"/>
        <w:szCs w:val="18"/>
      </w:rPr>
    </w:pPr>
    <w:r>
      <w:rPr>
        <w:rFonts w:ascii="Calibri" w:hAnsi="Calibri" w:eastAsia="Calibri" w:cs="Calibri"/>
        <w:spacing w:val="-8"/>
        <w:sz w:val="18"/>
        <w:szCs w:val="18"/>
      </w:rPr>
      <w:t xml:space="preserve">11</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4"/>
      <w:spacing w:line="169" w:lineRule="auto"/>
      <w:rPr>
        <w:rFonts w:ascii="Calibri" w:hAnsi="Calibri" w:eastAsia="Calibri" w:cs="Calibri"/>
        <w:sz w:val="18"/>
        <w:szCs w:val="18"/>
      </w:rPr>
    </w:pPr>
    <w:r>
      <w:rPr>
        <w:rFonts w:ascii="Calibri" w:hAnsi="Calibri" w:eastAsia="Calibri" w:cs="Calibri"/>
        <w:spacing w:val="-8"/>
        <w:sz w:val="18"/>
        <w:szCs w:val="18"/>
      </w:rPr>
      <w:t xml:space="preserve">12</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3"/>
      <w:spacing w:line="169" w:lineRule="auto"/>
      <w:rPr>
        <w:rFonts w:ascii="Calibri" w:hAnsi="Calibri" w:eastAsia="Calibri" w:cs="Calibri"/>
        <w:sz w:val="18"/>
        <w:szCs w:val="18"/>
      </w:rPr>
    </w:pPr>
    <w:r>
      <w:rPr>
        <w:rFonts w:ascii="Calibri" w:hAnsi="Calibri" w:eastAsia="Calibri" w:cs="Calibri"/>
        <w:spacing w:val="-8"/>
        <w:sz w:val="18"/>
        <w:szCs w:val="18"/>
      </w:rPr>
      <w:t xml:space="preserve">13</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5"/>
      <w:spacing w:line="168" w:lineRule="auto"/>
      <w:rPr>
        <w:rFonts w:ascii="Calibri" w:hAnsi="Calibri" w:eastAsia="Calibri" w:cs="Calibri"/>
        <w:sz w:val="18"/>
        <w:szCs w:val="18"/>
      </w:rPr>
    </w:pPr>
    <w:r>
      <w:rPr>
        <w:rFonts w:ascii="Calibri" w:hAnsi="Calibri" w:eastAsia="Calibri" w:cs="Calibri"/>
        <w:spacing w:val="-8"/>
        <w:sz w:val="18"/>
        <w:szCs w:val="18"/>
      </w:rPr>
      <w:t xml:space="preserve">14</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4"/>
      <w:spacing w:line="168" w:lineRule="auto"/>
      <w:rPr>
        <w:rFonts w:ascii="Calibri" w:hAnsi="Calibri" w:eastAsia="Calibri" w:cs="Calibri"/>
        <w:sz w:val="18"/>
        <w:szCs w:val="18"/>
      </w:rPr>
    </w:pPr>
    <w:r>
      <w:rPr>
        <w:rFonts w:ascii="Calibri" w:hAnsi="Calibri" w:eastAsia="Calibri" w:cs="Calibri"/>
        <w:spacing w:val="-8"/>
        <w:sz w:val="18"/>
        <w:szCs w:val="18"/>
      </w:rPr>
      <w:t xml:space="preserve">15</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4"/>
      <w:spacing w:line="169" w:lineRule="auto"/>
      <w:rPr>
        <w:rFonts w:ascii="Calibri" w:hAnsi="Calibri" w:eastAsia="Calibri" w:cs="Calibri"/>
        <w:sz w:val="18"/>
        <w:szCs w:val="18"/>
      </w:rPr>
    </w:pPr>
    <w:r>
      <w:rPr>
        <w:rFonts w:ascii="Calibri" w:hAnsi="Calibri" w:eastAsia="Calibri" w:cs="Calibri"/>
        <w:spacing w:val="-8"/>
        <w:sz w:val="18"/>
        <w:szCs w:val="18"/>
      </w:rPr>
      <w:t xml:space="preserve">16</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4"/>
      <w:spacing w:line="168" w:lineRule="auto"/>
      <w:rPr>
        <w:rFonts w:ascii="Calibri" w:hAnsi="Calibri" w:eastAsia="Calibri" w:cs="Calibri"/>
        <w:sz w:val="18"/>
        <w:szCs w:val="18"/>
      </w:rPr>
    </w:pPr>
    <w:r>
      <w:rPr>
        <w:rFonts w:ascii="Calibri" w:hAnsi="Calibri" w:eastAsia="Calibri" w:cs="Calibri"/>
        <w:spacing w:val="-8"/>
        <w:sz w:val="18"/>
        <w:szCs w:val="18"/>
      </w:rPr>
      <w:t xml:space="preserve">17</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0"/>
      <w:spacing w:line="169" w:lineRule="auto"/>
      <w:rPr>
        <w:rFonts w:ascii="Calibri" w:hAnsi="Calibri" w:eastAsia="Calibri" w:cs="Calibri"/>
        <w:sz w:val="18"/>
        <w:szCs w:val="18"/>
      </w:rPr>
    </w:pPr>
    <w:r>
      <w:rPr>
        <w:rFonts w:ascii="Calibri" w:hAnsi="Calibri" w:eastAsia="Calibri" w:cs="Calibri"/>
        <w:spacing w:val="-8"/>
        <w:sz w:val="18"/>
        <w:szCs w:val="18"/>
      </w:rPr>
      <w:t xml:space="preserve">18</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0"/>
      <w:spacing w:line="169" w:lineRule="auto"/>
      <w:rPr>
        <w:rFonts w:ascii="Calibri" w:hAnsi="Calibri" w:eastAsia="Calibri" w:cs="Calibri"/>
        <w:sz w:val="18"/>
        <w:szCs w:val="18"/>
      </w:rPr>
    </w:pPr>
    <w:r>
      <w:rPr>
        <w:rFonts w:ascii="Calibri" w:hAnsi="Calibri" w:eastAsia="Calibri" w:cs="Calibri"/>
        <w:spacing w:val="-8"/>
        <w:sz w:val="18"/>
        <w:szCs w:val="18"/>
      </w:rPr>
      <w:t xml:space="preserve">19</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8"/>
      <w:spacing w:line="169" w:lineRule="auto"/>
      <w:rPr>
        <w:rFonts w:ascii="Calibri" w:hAnsi="Calibri" w:eastAsia="Calibri" w:cs="Calibri"/>
        <w:sz w:val="18"/>
        <w:szCs w:val="18"/>
      </w:rPr>
    </w:pPr>
    <w:r>
      <w:rPr>
        <w:rFonts w:ascii="Calibri" w:hAnsi="Calibri" w:eastAsia="Calibri" w:cs="Calibri"/>
        <w:spacing w:val="-6"/>
        <w:sz w:val="18"/>
        <w:szCs w:val="18"/>
      </w:rPr>
      <w:t xml:space="preserve">20</w: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9"/>
      <w:spacing w:line="169" w:lineRule="auto"/>
      <w:rPr>
        <w:rFonts w:ascii="Calibri" w:hAnsi="Calibri" w:eastAsia="Calibri" w:cs="Calibri"/>
        <w:sz w:val="18"/>
        <w:szCs w:val="18"/>
      </w:rPr>
    </w:pPr>
    <w:r>
      <w:rPr>
        <w:rFonts w:ascii="Calibri" w:hAnsi="Calibri" w:eastAsia="Calibri" w:cs="Calibri"/>
        <w:spacing w:val="-6"/>
        <w:sz w:val="18"/>
        <w:szCs w:val="18"/>
      </w:rPr>
      <w:t xml:space="preserve">21</w: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9"/>
      <w:spacing w:line="169" w:lineRule="auto"/>
      <w:rPr>
        <w:rFonts w:ascii="Calibri" w:hAnsi="Calibri" w:eastAsia="Calibri" w:cs="Calibri"/>
        <w:sz w:val="18"/>
        <w:szCs w:val="18"/>
      </w:rPr>
    </w:pPr>
    <w:r>
      <w:rPr>
        <w:rFonts w:ascii="Calibri" w:hAnsi="Calibri" w:eastAsia="Calibri" w:cs="Calibri"/>
        <w:spacing w:val="-6"/>
        <w:sz w:val="18"/>
        <w:szCs w:val="18"/>
      </w:rPr>
      <w:t xml:space="preserve">22</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8"/>
      <w:spacing w:line="169" w:lineRule="auto"/>
      <w:rPr>
        <w:rFonts w:ascii="Calibri" w:hAnsi="Calibri" w:eastAsia="Calibri" w:cs="Calibri"/>
        <w:sz w:val="18"/>
        <w:szCs w:val="18"/>
      </w:rPr>
    </w:pPr>
    <w:r>
      <w:rPr>
        <w:rFonts w:ascii="Calibri" w:hAnsi="Calibri" w:eastAsia="Calibri" w:cs="Calibri"/>
        <w:spacing w:val="-6"/>
        <w:sz w:val="18"/>
        <w:szCs w:val="18"/>
      </w:rPr>
      <w:t xml:space="preserve">23</w: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69" w:lineRule="auto"/>
      <w:rPr>
        <w:rFonts w:ascii="Calibri" w:hAnsi="Calibri" w:eastAsia="Calibri" w:cs="Calibri"/>
        <w:sz w:val="18"/>
        <w:szCs w:val="18"/>
      </w:rPr>
    </w:pPr>
    <w:r>
      <w:rPr>
        <w:rFonts w:ascii="Calibri" w:hAnsi="Calibri" w:eastAsia="Calibri" w:cs="Calibri"/>
        <w:spacing w:val="-6"/>
        <w:sz w:val="18"/>
        <w:szCs w:val="18"/>
      </w:rPr>
      <w:t xml:space="preserve">24</w: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69" w:lineRule="auto"/>
      <w:rPr>
        <w:rFonts w:ascii="Calibri" w:hAnsi="Calibri" w:eastAsia="Calibri" w:cs="Calibri"/>
        <w:sz w:val="18"/>
        <w:szCs w:val="18"/>
      </w:rPr>
    </w:pPr>
    <w:r>
      <w:rPr>
        <w:rFonts w:ascii="Calibri" w:hAnsi="Calibri" w:eastAsia="Calibri" w:cs="Calibri"/>
        <w:spacing w:val="-6"/>
        <w:sz w:val="18"/>
        <w:szCs w:val="18"/>
      </w:rPr>
      <w:t xml:space="preserve">25</w: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09"/>
      <w:spacing w:line="169" w:lineRule="auto"/>
      <w:rPr>
        <w:rFonts w:ascii="Calibri" w:hAnsi="Calibri" w:eastAsia="Calibri" w:cs="Calibri"/>
        <w:sz w:val="18"/>
        <w:szCs w:val="18"/>
      </w:rPr>
    </w:pPr>
    <w:r>
      <w:rPr>
        <w:rFonts w:ascii="Calibri" w:hAnsi="Calibri" w:eastAsia="Calibri" w:cs="Calibri"/>
        <w:spacing w:val="-6"/>
        <w:sz w:val="18"/>
        <w:szCs w:val="18"/>
      </w:rPr>
      <w:t xml:space="preserve">26</w: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8"/>
      <w:spacing w:line="169" w:lineRule="auto"/>
      <w:rPr>
        <w:rFonts w:ascii="Calibri" w:hAnsi="Calibri" w:eastAsia="Calibri" w:cs="Calibri"/>
        <w:sz w:val="18"/>
        <w:szCs w:val="18"/>
      </w:rPr>
    </w:pPr>
    <w:r>
      <w:rPr>
        <w:rFonts w:ascii="Calibri" w:hAnsi="Calibri" w:eastAsia="Calibri" w:cs="Calibri"/>
        <w:spacing w:val="-6"/>
        <w:sz w:val="18"/>
        <w:szCs w:val="18"/>
      </w:rPr>
      <w:t xml:space="preserve">27</w: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58"/>
      <w:spacing w:line="169" w:lineRule="auto"/>
      <w:rPr>
        <w:rFonts w:ascii="Calibri" w:hAnsi="Calibri" w:eastAsia="Calibri" w:cs="Calibri"/>
        <w:sz w:val="18"/>
        <w:szCs w:val="18"/>
      </w:rPr>
    </w:pPr>
    <w:r>
      <w:rPr>
        <w:rFonts w:ascii="Calibri" w:hAnsi="Calibri" w:eastAsia="Calibri" w:cs="Calibri"/>
        <w:spacing w:val="-6"/>
        <w:sz w:val="18"/>
        <w:szCs w:val="18"/>
      </w:rPr>
      <w:t xml:space="preserve">28</w: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9"/>
      <w:spacing w:line="169" w:lineRule="auto"/>
      <w:rPr>
        <w:rFonts w:ascii="Calibri" w:hAnsi="Calibri" w:eastAsia="Calibri" w:cs="Calibri"/>
        <w:sz w:val="18"/>
        <w:szCs w:val="18"/>
      </w:rPr>
    </w:pPr>
    <w:r>
      <w:rPr>
        <w:rFonts w:ascii="Calibri" w:hAnsi="Calibri" w:eastAsia="Calibri" w:cs="Calibri"/>
        <w:spacing w:val="-6"/>
        <w:sz w:val="18"/>
        <w:szCs w:val="18"/>
      </w:rPr>
      <w:t xml:space="preserve">29</w: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7"/>
      <w:spacing w:line="169" w:lineRule="auto"/>
      <w:rPr>
        <w:rFonts w:ascii="Calibri" w:hAnsi="Calibri" w:eastAsia="Calibri" w:cs="Calibri"/>
        <w:sz w:val="18"/>
        <w:szCs w:val="18"/>
      </w:rPr>
    </w:pPr>
    <w:r>
      <w:rPr>
        <w:rFonts w:ascii="Calibri" w:hAnsi="Calibri" w:eastAsia="Calibri" w:cs="Calibri"/>
        <w:spacing w:val="-5"/>
        <w:sz w:val="18"/>
        <w:szCs w:val="18"/>
      </w:rPr>
      <w:t xml:space="preserve">30</w: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7"/>
      <w:spacing w:line="169" w:lineRule="auto"/>
      <w:rPr>
        <w:rFonts w:ascii="Calibri" w:hAnsi="Calibri" w:eastAsia="Calibri" w:cs="Calibri"/>
        <w:sz w:val="18"/>
        <w:szCs w:val="18"/>
      </w:rPr>
    </w:pPr>
    <w:r>
      <w:rPr>
        <w:rFonts w:ascii="Calibri" w:hAnsi="Calibri" w:eastAsia="Calibri" w:cs="Calibri"/>
        <w:spacing w:val="-5"/>
        <w:sz w:val="18"/>
        <w:szCs w:val="18"/>
      </w:rPr>
      <w:t xml:space="preserve">31</w: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7"/>
      <w:spacing w:line="169" w:lineRule="auto"/>
      <w:rPr>
        <w:rFonts w:ascii="Calibri" w:hAnsi="Calibri" w:eastAsia="Calibri" w:cs="Calibri"/>
        <w:sz w:val="18"/>
        <w:szCs w:val="18"/>
      </w:rPr>
    </w:pPr>
    <w:r>
      <w:rPr>
        <w:rFonts w:ascii="Calibri" w:hAnsi="Calibri" w:eastAsia="Calibri" w:cs="Calibri"/>
        <w:spacing w:val="-5"/>
        <w:sz w:val="18"/>
        <w:szCs w:val="18"/>
      </w:rPr>
      <w:t xml:space="preserve">32</w: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8"/>
      <w:spacing w:line="169" w:lineRule="auto"/>
      <w:rPr>
        <w:rFonts w:ascii="Calibri" w:hAnsi="Calibri" w:eastAsia="Calibri" w:cs="Calibri"/>
        <w:sz w:val="18"/>
        <w:szCs w:val="18"/>
      </w:rPr>
    </w:pPr>
    <w:r>
      <w:rPr>
        <w:rFonts w:ascii="Calibri" w:hAnsi="Calibri" w:eastAsia="Calibri" w:cs="Calibri"/>
        <w:spacing w:val="-5"/>
        <w:sz w:val="18"/>
        <w:szCs w:val="18"/>
      </w:rPr>
      <w:t xml:space="preserve">33</w:t>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7"/>
      <w:spacing w:line="169" w:lineRule="auto"/>
      <w:rPr>
        <w:rFonts w:ascii="Calibri" w:hAnsi="Calibri" w:eastAsia="Calibri" w:cs="Calibri"/>
        <w:sz w:val="18"/>
        <w:szCs w:val="18"/>
      </w:rPr>
    </w:pPr>
    <w:r>
      <w:rPr>
        <w:rFonts w:ascii="Calibri" w:hAnsi="Calibri" w:eastAsia="Calibri" w:cs="Calibri"/>
        <w:spacing w:val="-5"/>
        <w:sz w:val="18"/>
        <w:szCs w:val="18"/>
      </w:rPr>
      <w:t xml:space="preserve">34</w:t>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7"/>
      <w:spacing w:line="169" w:lineRule="auto"/>
      <w:rPr>
        <w:rFonts w:ascii="Calibri" w:hAnsi="Calibri" w:eastAsia="Calibri" w:cs="Calibri"/>
        <w:sz w:val="18"/>
        <w:szCs w:val="18"/>
      </w:rPr>
    </w:pPr>
    <w:r>
      <w:rPr>
        <w:rFonts w:ascii="Calibri" w:hAnsi="Calibri" w:eastAsia="Calibri" w:cs="Calibri"/>
        <w:spacing w:val="-5"/>
        <w:sz w:val="18"/>
        <w:szCs w:val="18"/>
      </w:rPr>
      <w:t xml:space="preserve">35</w:t>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7"/>
      <w:spacing w:line="169" w:lineRule="auto"/>
      <w:rPr>
        <w:rFonts w:ascii="Calibri" w:hAnsi="Calibri" w:eastAsia="Calibri" w:cs="Calibri"/>
        <w:sz w:val="18"/>
        <w:szCs w:val="18"/>
      </w:rPr>
    </w:pPr>
    <w:r>
      <w:rPr>
        <w:rFonts w:ascii="Calibri" w:hAnsi="Calibri" w:eastAsia="Calibri" w:cs="Calibri"/>
        <w:spacing w:val="-5"/>
        <w:sz w:val="18"/>
        <w:szCs w:val="18"/>
      </w:rPr>
      <w:t xml:space="preserve">36</w:t>
    </w:r>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7"/>
      <w:spacing w:line="169" w:lineRule="auto"/>
      <w:rPr>
        <w:rFonts w:ascii="Calibri" w:hAnsi="Calibri" w:eastAsia="Calibri" w:cs="Calibri"/>
        <w:sz w:val="18"/>
        <w:szCs w:val="18"/>
      </w:rPr>
    </w:pPr>
    <w:r>
      <w:rPr>
        <w:rFonts w:ascii="Calibri" w:hAnsi="Calibri" w:eastAsia="Calibri" w:cs="Calibri"/>
        <w:spacing w:val="-5"/>
        <w:sz w:val="18"/>
        <w:szCs w:val="18"/>
      </w:rPr>
      <w:t xml:space="preserve">37</w:t>
    </w:r>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6"/>
      <w:spacing w:line="169" w:lineRule="auto"/>
      <w:rPr>
        <w:rFonts w:ascii="Calibri" w:hAnsi="Calibri" w:eastAsia="Calibri" w:cs="Calibri"/>
        <w:sz w:val="18"/>
        <w:szCs w:val="18"/>
      </w:rPr>
    </w:pPr>
    <w:r>
      <w:rPr>
        <w:rFonts w:ascii="Calibri" w:hAnsi="Calibri" w:eastAsia="Calibri" w:cs="Calibri"/>
        <w:spacing w:val="-5"/>
        <w:sz w:val="18"/>
        <w:szCs w:val="18"/>
      </w:rPr>
      <w:t xml:space="preserve">38</w:t>
    </w:r>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118"/>
      <w:spacing w:line="169" w:lineRule="auto"/>
      <w:rPr>
        <w:rFonts w:ascii="Calibri" w:hAnsi="Calibri" w:eastAsia="Calibri" w:cs="Calibri"/>
        <w:sz w:val="18"/>
        <w:szCs w:val="18"/>
      </w:rPr>
    </w:pPr>
    <w:r>
      <w:rPr>
        <w:rFonts w:ascii="Calibri" w:hAnsi="Calibri" w:eastAsia="Calibri" w:cs="Calibri"/>
        <w:spacing w:val="-5"/>
        <w:sz w:val="18"/>
        <w:szCs w:val="18"/>
      </w:rPr>
      <w:t xml:space="preserve">39</w:t>
    </w:r>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02"/>
      <w:spacing w:line="169" w:lineRule="auto"/>
      <w:rPr>
        <w:rFonts w:ascii="Calibri" w:hAnsi="Calibri" w:eastAsia="Calibri" w:cs="Calibri"/>
        <w:sz w:val="18"/>
        <w:szCs w:val="18"/>
      </w:rPr>
    </w:pPr>
    <w:r>
      <w:rPr>
        <w:rFonts w:ascii="Calibri" w:hAnsi="Calibri" w:eastAsia="Calibri" w:cs="Calibri"/>
        <w:spacing w:val="-3"/>
        <w:sz w:val="18"/>
        <w:szCs w:val="18"/>
      </w:rPr>
      <w:t xml:space="preserve">40</w:t>
    </w:r>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02"/>
      <w:spacing w:line="168" w:lineRule="auto"/>
      <w:rPr>
        <w:rFonts w:ascii="Calibri" w:hAnsi="Calibri" w:eastAsia="Calibri" w:cs="Calibri"/>
        <w:sz w:val="18"/>
        <w:szCs w:val="18"/>
      </w:rPr>
    </w:pPr>
    <w:r>
      <w:rPr>
        <w:rFonts w:ascii="Calibri" w:hAnsi="Calibri" w:eastAsia="Calibri" w:cs="Calibri"/>
        <w:spacing w:val="-3"/>
        <w:sz w:val="18"/>
        <w:szCs w:val="18"/>
      </w:rPr>
      <w:t xml:space="preserve">41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4">
    <w:name w:val="Heading 1"/>
    <w:basedOn w:val="1222"/>
    <w:next w:val="1222"/>
    <w:link w:val="1045"/>
    <w:uiPriority w:val="9"/>
    <w:qFormat/>
    <w:pPr>
      <w:keepLines/>
      <w:keepNext/>
      <w:spacing w:before="480" w:after="200"/>
      <w:outlineLvl w:val="0"/>
    </w:pPr>
    <w:rPr>
      <w:rFonts w:ascii="Arial" w:hAnsi="Arial" w:eastAsia="Arial" w:cs="Arial"/>
      <w:sz w:val="40"/>
      <w:szCs w:val="40"/>
    </w:rPr>
  </w:style>
  <w:style w:type="character" w:styleId="1045">
    <w:name w:val="Heading 1 Char"/>
    <w:basedOn w:val="1223"/>
    <w:link w:val="1044"/>
    <w:uiPriority w:val="9"/>
    <w:rPr>
      <w:rFonts w:ascii="Arial" w:hAnsi="Arial" w:eastAsia="Arial" w:cs="Arial"/>
      <w:sz w:val="40"/>
      <w:szCs w:val="40"/>
    </w:rPr>
  </w:style>
  <w:style w:type="paragraph" w:styleId="1046">
    <w:name w:val="Heading 2"/>
    <w:basedOn w:val="1222"/>
    <w:next w:val="1222"/>
    <w:link w:val="1047"/>
    <w:uiPriority w:val="9"/>
    <w:unhideWhenUsed/>
    <w:qFormat/>
    <w:pPr>
      <w:keepLines/>
      <w:keepNext/>
      <w:spacing w:before="360" w:after="200"/>
      <w:outlineLvl w:val="1"/>
    </w:pPr>
    <w:rPr>
      <w:rFonts w:ascii="Arial" w:hAnsi="Arial" w:eastAsia="Arial" w:cs="Arial"/>
      <w:sz w:val="34"/>
    </w:rPr>
  </w:style>
  <w:style w:type="character" w:styleId="1047">
    <w:name w:val="Heading 2 Char"/>
    <w:basedOn w:val="1223"/>
    <w:link w:val="1046"/>
    <w:uiPriority w:val="9"/>
    <w:rPr>
      <w:rFonts w:ascii="Arial" w:hAnsi="Arial" w:eastAsia="Arial" w:cs="Arial"/>
      <w:sz w:val="34"/>
    </w:rPr>
  </w:style>
  <w:style w:type="paragraph" w:styleId="1048">
    <w:name w:val="Heading 3"/>
    <w:basedOn w:val="1222"/>
    <w:next w:val="1222"/>
    <w:link w:val="1049"/>
    <w:uiPriority w:val="9"/>
    <w:unhideWhenUsed/>
    <w:qFormat/>
    <w:pPr>
      <w:keepLines/>
      <w:keepNext/>
      <w:spacing w:before="320" w:after="200"/>
      <w:outlineLvl w:val="2"/>
    </w:pPr>
    <w:rPr>
      <w:rFonts w:ascii="Arial" w:hAnsi="Arial" w:eastAsia="Arial" w:cs="Arial"/>
      <w:sz w:val="30"/>
      <w:szCs w:val="30"/>
    </w:rPr>
  </w:style>
  <w:style w:type="character" w:styleId="1049">
    <w:name w:val="Heading 3 Char"/>
    <w:basedOn w:val="1223"/>
    <w:link w:val="1048"/>
    <w:uiPriority w:val="9"/>
    <w:rPr>
      <w:rFonts w:ascii="Arial" w:hAnsi="Arial" w:eastAsia="Arial" w:cs="Arial"/>
      <w:sz w:val="30"/>
      <w:szCs w:val="30"/>
    </w:rPr>
  </w:style>
  <w:style w:type="paragraph" w:styleId="1050">
    <w:name w:val="Heading 4"/>
    <w:basedOn w:val="1222"/>
    <w:next w:val="1222"/>
    <w:link w:val="1051"/>
    <w:uiPriority w:val="9"/>
    <w:unhideWhenUsed/>
    <w:qFormat/>
    <w:pPr>
      <w:keepLines/>
      <w:keepNext/>
      <w:spacing w:before="320" w:after="200"/>
      <w:outlineLvl w:val="3"/>
    </w:pPr>
    <w:rPr>
      <w:rFonts w:ascii="Arial" w:hAnsi="Arial" w:eastAsia="Arial" w:cs="Arial"/>
      <w:b/>
      <w:bCs/>
      <w:sz w:val="26"/>
      <w:szCs w:val="26"/>
    </w:rPr>
  </w:style>
  <w:style w:type="character" w:styleId="1051">
    <w:name w:val="Heading 4 Char"/>
    <w:basedOn w:val="1223"/>
    <w:link w:val="1050"/>
    <w:uiPriority w:val="9"/>
    <w:rPr>
      <w:rFonts w:ascii="Arial" w:hAnsi="Arial" w:eastAsia="Arial" w:cs="Arial"/>
      <w:b/>
      <w:bCs/>
      <w:sz w:val="26"/>
      <w:szCs w:val="26"/>
    </w:rPr>
  </w:style>
  <w:style w:type="paragraph" w:styleId="1052">
    <w:name w:val="Heading 5"/>
    <w:basedOn w:val="1222"/>
    <w:next w:val="1222"/>
    <w:link w:val="1053"/>
    <w:uiPriority w:val="9"/>
    <w:unhideWhenUsed/>
    <w:qFormat/>
    <w:pPr>
      <w:keepLines/>
      <w:keepNext/>
      <w:spacing w:before="320" w:after="200"/>
      <w:outlineLvl w:val="4"/>
    </w:pPr>
    <w:rPr>
      <w:rFonts w:ascii="Arial" w:hAnsi="Arial" w:eastAsia="Arial" w:cs="Arial"/>
      <w:b/>
      <w:bCs/>
      <w:sz w:val="24"/>
      <w:szCs w:val="24"/>
    </w:rPr>
  </w:style>
  <w:style w:type="character" w:styleId="1053">
    <w:name w:val="Heading 5 Char"/>
    <w:basedOn w:val="1223"/>
    <w:link w:val="1052"/>
    <w:uiPriority w:val="9"/>
    <w:rPr>
      <w:rFonts w:ascii="Arial" w:hAnsi="Arial" w:eastAsia="Arial" w:cs="Arial"/>
      <w:b/>
      <w:bCs/>
      <w:sz w:val="24"/>
      <w:szCs w:val="24"/>
    </w:rPr>
  </w:style>
  <w:style w:type="paragraph" w:styleId="1054">
    <w:name w:val="Heading 6"/>
    <w:basedOn w:val="1222"/>
    <w:next w:val="1222"/>
    <w:link w:val="1055"/>
    <w:uiPriority w:val="9"/>
    <w:unhideWhenUsed/>
    <w:qFormat/>
    <w:pPr>
      <w:keepLines/>
      <w:keepNext/>
      <w:spacing w:before="320" w:after="200"/>
      <w:outlineLvl w:val="5"/>
    </w:pPr>
    <w:rPr>
      <w:rFonts w:ascii="Arial" w:hAnsi="Arial" w:eastAsia="Arial" w:cs="Arial"/>
      <w:b/>
      <w:bCs/>
      <w:sz w:val="22"/>
      <w:szCs w:val="22"/>
    </w:rPr>
  </w:style>
  <w:style w:type="character" w:styleId="1055">
    <w:name w:val="Heading 6 Char"/>
    <w:basedOn w:val="1223"/>
    <w:link w:val="1054"/>
    <w:uiPriority w:val="9"/>
    <w:rPr>
      <w:rFonts w:ascii="Arial" w:hAnsi="Arial" w:eastAsia="Arial" w:cs="Arial"/>
      <w:b/>
      <w:bCs/>
      <w:sz w:val="22"/>
      <w:szCs w:val="22"/>
    </w:rPr>
  </w:style>
  <w:style w:type="paragraph" w:styleId="1056">
    <w:name w:val="Heading 7"/>
    <w:basedOn w:val="1222"/>
    <w:next w:val="1222"/>
    <w:link w:val="1057"/>
    <w:uiPriority w:val="9"/>
    <w:unhideWhenUsed/>
    <w:qFormat/>
    <w:pPr>
      <w:keepLines/>
      <w:keepNext/>
      <w:spacing w:before="320" w:after="200"/>
      <w:outlineLvl w:val="6"/>
    </w:pPr>
    <w:rPr>
      <w:rFonts w:ascii="Arial" w:hAnsi="Arial" w:eastAsia="Arial" w:cs="Arial"/>
      <w:b/>
      <w:bCs/>
      <w:i/>
      <w:iCs/>
      <w:sz w:val="22"/>
      <w:szCs w:val="22"/>
    </w:rPr>
  </w:style>
  <w:style w:type="character" w:styleId="1057">
    <w:name w:val="Heading 7 Char"/>
    <w:basedOn w:val="1223"/>
    <w:link w:val="1056"/>
    <w:uiPriority w:val="9"/>
    <w:rPr>
      <w:rFonts w:ascii="Arial" w:hAnsi="Arial" w:eastAsia="Arial" w:cs="Arial"/>
      <w:b/>
      <w:bCs/>
      <w:i/>
      <w:iCs/>
      <w:sz w:val="22"/>
      <w:szCs w:val="22"/>
    </w:rPr>
  </w:style>
  <w:style w:type="paragraph" w:styleId="1058">
    <w:name w:val="Heading 8"/>
    <w:basedOn w:val="1222"/>
    <w:next w:val="1222"/>
    <w:link w:val="1059"/>
    <w:uiPriority w:val="9"/>
    <w:unhideWhenUsed/>
    <w:qFormat/>
    <w:pPr>
      <w:keepLines/>
      <w:keepNext/>
      <w:spacing w:before="320" w:after="200"/>
      <w:outlineLvl w:val="7"/>
    </w:pPr>
    <w:rPr>
      <w:rFonts w:ascii="Arial" w:hAnsi="Arial" w:eastAsia="Arial" w:cs="Arial"/>
      <w:i/>
      <w:iCs/>
      <w:sz w:val="22"/>
      <w:szCs w:val="22"/>
    </w:rPr>
  </w:style>
  <w:style w:type="character" w:styleId="1059">
    <w:name w:val="Heading 8 Char"/>
    <w:basedOn w:val="1223"/>
    <w:link w:val="1058"/>
    <w:uiPriority w:val="9"/>
    <w:rPr>
      <w:rFonts w:ascii="Arial" w:hAnsi="Arial" w:eastAsia="Arial" w:cs="Arial"/>
      <w:i/>
      <w:iCs/>
      <w:sz w:val="22"/>
      <w:szCs w:val="22"/>
    </w:rPr>
  </w:style>
  <w:style w:type="paragraph" w:styleId="1060">
    <w:name w:val="Heading 9"/>
    <w:basedOn w:val="1222"/>
    <w:next w:val="1222"/>
    <w:link w:val="1061"/>
    <w:uiPriority w:val="9"/>
    <w:unhideWhenUsed/>
    <w:qFormat/>
    <w:pPr>
      <w:keepLines/>
      <w:keepNext/>
      <w:spacing w:before="320" w:after="200"/>
      <w:outlineLvl w:val="8"/>
    </w:pPr>
    <w:rPr>
      <w:rFonts w:ascii="Arial" w:hAnsi="Arial" w:eastAsia="Arial" w:cs="Arial"/>
      <w:i/>
      <w:iCs/>
      <w:sz w:val="21"/>
      <w:szCs w:val="21"/>
    </w:rPr>
  </w:style>
  <w:style w:type="character" w:styleId="1061">
    <w:name w:val="Heading 9 Char"/>
    <w:basedOn w:val="1223"/>
    <w:link w:val="1060"/>
    <w:uiPriority w:val="9"/>
    <w:rPr>
      <w:rFonts w:ascii="Arial" w:hAnsi="Arial" w:eastAsia="Arial" w:cs="Arial"/>
      <w:i/>
      <w:iCs/>
      <w:sz w:val="21"/>
      <w:szCs w:val="21"/>
    </w:rPr>
  </w:style>
  <w:style w:type="paragraph" w:styleId="1062">
    <w:name w:val="List Paragraph"/>
    <w:basedOn w:val="1222"/>
    <w:uiPriority w:val="34"/>
    <w:qFormat/>
    <w:pPr>
      <w:contextualSpacing/>
      <w:ind w:left="720"/>
    </w:pPr>
  </w:style>
  <w:style w:type="paragraph" w:styleId="1063">
    <w:name w:val="No Spacing"/>
    <w:uiPriority w:val="1"/>
    <w:qFormat/>
    <w:pPr>
      <w:spacing w:before="0" w:after="0" w:line="240" w:lineRule="auto"/>
    </w:pPr>
  </w:style>
  <w:style w:type="paragraph" w:styleId="1064">
    <w:name w:val="Title"/>
    <w:basedOn w:val="1222"/>
    <w:next w:val="1222"/>
    <w:link w:val="1065"/>
    <w:uiPriority w:val="10"/>
    <w:qFormat/>
    <w:pPr>
      <w:contextualSpacing/>
      <w:spacing w:before="300" w:after="200"/>
    </w:pPr>
    <w:rPr>
      <w:sz w:val="48"/>
      <w:szCs w:val="48"/>
    </w:rPr>
  </w:style>
  <w:style w:type="character" w:styleId="1065">
    <w:name w:val="Title Char"/>
    <w:basedOn w:val="1223"/>
    <w:link w:val="1064"/>
    <w:uiPriority w:val="10"/>
    <w:rPr>
      <w:sz w:val="48"/>
      <w:szCs w:val="48"/>
    </w:rPr>
  </w:style>
  <w:style w:type="paragraph" w:styleId="1066">
    <w:name w:val="Subtitle"/>
    <w:basedOn w:val="1222"/>
    <w:next w:val="1222"/>
    <w:link w:val="1067"/>
    <w:uiPriority w:val="11"/>
    <w:qFormat/>
    <w:pPr>
      <w:spacing w:before="200" w:after="200"/>
    </w:pPr>
    <w:rPr>
      <w:sz w:val="24"/>
      <w:szCs w:val="24"/>
    </w:rPr>
  </w:style>
  <w:style w:type="character" w:styleId="1067">
    <w:name w:val="Subtitle Char"/>
    <w:basedOn w:val="1223"/>
    <w:link w:val="1066"/>
    <w:uiPriority w:val="11"/>
    <w:rPr>
      <w:sz w:val="24"/>
      <w:szCs w:val="24"/>
    </w:rPr>
  </w:style>
  <w:style w:type="paragraph" w:styleId="1068">
    <w:name w:val="Quote"/>
    <w:basedOn w:val="1222"/>
    <w:next w:val="1222"/>
    <w:link w:val="1069"/>
    <w:uiPriority w:val="29"/>
    <w:qFormat/>
    <w:pPr>
      <w:ind w:left="720" w:right="720"/>
    </w:pPr>
    <w:rPr>
      <w:i/>
    </w:rPr>
  </w:style>
  <w:style w:type="character" w:styleId="1069">
    <w:name w:val="Quote Char"/>
    <w:link w:val="1068"/>
    <w:uiPriority w:val="29"/>
    <w:rPr>
      <w:i/>
    </w:rPr>
  </w:style>
  <w:style w:type="paragraph" w:styleId="1070">
    <w:name w:val="Intense Quote"/>
    <w:basedOn w:val="1222"/>
    <w:next w:val="1222"/>
    <w:link w:val="10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1">
    <w:name w:val="Intense Quote Char"/>
    <w:link w:val="1070"/>
    <w:uiPriority w:val="30"/>
    <w:rPr>
      <w:i/>
    </w:rPr>
  </w:style>
  <w:style w:type="paragraph" w:styleId="1072">
    <w:name w:val="Header"/>
    <w:basedOn w:val="1222"/>
    <w:link w:val="1073"/>
    <w:uiPriority w:val="99"/>
    <w:unhideWhenUsed/>
    <w:pPr>
      <w:spacing w:after="0" w:line="240" w:lineRule="auto"/>
      <w:tabs>
        <w:tab w:val="center" w:pos="7143" w:leader="none"/>
        <w:tab w:val="right" w:pos="14287" w:leader="none"/>
      </w:tabs>
    </w:pPr>
  </w:style>
  <w:style w:type="character" w:styleId="1073">
    <w:name w:val="Header Char"/>
    <w:basedOn w:val="1223"/>
    <w:link w:val="1072"/>
    <w:uiPriority w:val="99"/>
  </w:style>
  <w:style w:type="paragraph" w:styleId="1074">
    <w:name w:val="Footer"/>
    <w:basedOn w:val="1222"/>
    <w:link w:val="1077"/>
    <w:uiPriority w:val="99"/>
    <w:unhideWhenUsed/>
    <w:pPr>
      <w:spacing w:after="0" w:line="240" w:lineRule="auto"/>
      <w:tabs>
        <w:tab w:val="center" w:pos="7143" w:leader="none"/>
        <w:tab w:val="right" w:pos="14287" w:leader="none"/>
      </w:tabs>
    </w:pPr>
  </w:style>
  <w:style w:type="character" w:styleId="1075">
    <w:name w:val="Footer Char"/>
    <w:basedOn w:val="1223"/>
    <w:link w:val="1074"/>
    <w:uiPriority w:val="99"/>
  </w:style>
  <w:style w:type="paragraph" w:styleId="1076">
    <w:name w:val="Caption"/>
    <w:basedOn w:val="1222"/>
    <w:next w:val="1222"/>
    <w:uiPriority w:val="35"/>
    <w:semiHidden/>
    <w:unhideWhenUsed/>
    <w:qFormat/>
    <w:pPr>
      <w:spacing w:line="276" w:lineRule="auto"/>
    </w:pPr>
    <w:rPr>
      <w:b/>
      <w:bCs/>
      <w:color w:val="4f81bd" w:themeColor="accent1"/>
      <w:sz w:val="18"/>
      <w:szCs w:val="18"/>
    </w:rPr>
  </w:style>
  <w:style w:type="character" w:styleId="1077">
    <w:name w:val="Caption Char"/>
    <w:basedOn w:val="1076"/>
    <w:link w:val="1074"/>
    <w:uiPriority w:val="99"/>
  </w:style>
  <w:style w:type="table" w:styleId="1078">
    <w:name w:val="Table Grid"/>
    <w:basedOn w:val="122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9">
    <w:name w:val="Table Grid Light"/>
    <w:basedOn w:val="12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80">
    <w:name w:val="Plain Table 1"/>
    <w:basedOn w:val="12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1">
    <w:name w:val="Plain Table 2"/>
    <w:basedOn w:val="12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2">
    <w:name w:val="Plain Table 3"/>
    <w:basedOn w:val="12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3">
    <w:name w:val="Plain Table 4"/>
    <w:basedOn w:val="12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4">
    <w:name w:val="Plain Table 5"/>
    <w:basedOn w:val="12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85">
    <w:name w:val="Grid Table 1 Light"/>
    <w:basedOn w:val="12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6">
    <w:name w:val="Grid Table 1 Light - Accent 1"/>
    <w:basedOn w:val="12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87">
    <w:name w:val="Grid Table 1 Light - Accent 2"/>
    <w:basedOn w:val="12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88">
    <w:name w:val="Grid Table 1 Light - Accent 3"/>
    <w:basedOn w:val="12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89">
    <w:name w:val="Grid Table 1 Light - Accent 4"/>
    <w:basedOn w:val="12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90">
    <w:name w:val="Grid Table 1 Light - Accent 5"/>
    <w:basedOn w:val="12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91">
    <w:name w:val="Grid Table 1 Light - Accent 6"/>
    <w:basedOn w:val="12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92">
    <w:name w:val="Grid Table 2"/>
    <w:basedOn w:val="12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93">
    <w:name w:val="Grid Table 2 - Accent 1"/>
    <w:basedOn w:val="12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94">
    <w:name w:val="Grid Table 2 - Accent 2"/>
    <w:basedOn w:val="12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95">
    <w:name w:val="Grid Table 2 - Accent 3"/>
    <w:basedOn w:val="12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96">
    <w:name w:val="Grid Table 2 - Accent 4"/>
    <w:basedOn w:val="12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97">
    <w:name w:val="Grid Table 2 - Accent 5"/>
    <w:basedOn w:val="12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98">
    <w:name w:val="Grid Table 2 - Accent 6"/>
    <w:basedOn w:val="12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99">
    <w:name w:val="Grid Table 3"/>
    <w:basedOn w:val="12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0">
    <w:name w:val="Grid Table 3 - Accent 1"/>
    <w:basedOn w:val="12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1">
    <w:name w:val="Grid Table 3 - Accent 2"/>
    <w:basedOn w:val="12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2">
    <w:name w:val="Grid Table 3 - Accent 3"/>
    <w:basedOn w:val="12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3">
    <w:name w:val="Grid Table 3 - Accent 4"/>
    <w:basedOn w:val="12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4">
    <w:name w:val="Grid Table 3 - Accent 5"/>
    <w:basedOn w:val="12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5">
    <w:name w:val="Grid Table 3 - Accent 6"/>
    <w:basedOn w:val="12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6">
    <w:name w:val="Grid Table 4"/>
    <w:basedOn w:val="12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7">
    <w:name w:val="Grid Table 4 - Accent 1"/>
    <w:basedOn w:val="12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08">
    <w:name w:val="Grid Table 4 - Accent 2"/>
    <w:basedOn w:val="12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09">
    <w:name w:val="Grid Table 4 - Accent 3"/>
    <w:basedOn w:val="12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10">
    <w:name w:val="Grid Table 4 - Accent 4"/>
    <w:basedOn w:val="12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11">
    <w:name w:val="Grid Table 4 - Accent 5"/>
    <w:basedOn w:val="12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12">
    <w:name w:val="Grid Table 4 - Accent 6"/>
    <w:basedOn w:val="12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13">
    <w:name w:val="Grid Table 5 Dark"/>
    <w:basedOn w:val="12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14">
    <w:name w:val="Grid Table 5 Dark- Accent 1"/>
    <w:basedOn w:val="12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15">
    <w:name w:val="Grid Table 5 Dark - Accent 2"/>
    <w:basedOn w:val="12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16">
    <w:name w:val="Grid Table 5 Dark - Accent 3"/>
    <w:basedOn w:val="12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17">
    <w:name w:val="Grid Table 5 Dark- Accent 4"/>
    <w:basedOn w:val="12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18">
    <w:name w:val="Grid Table 5 Dark - Accent 5"/>
    <w:basedOn w:val="12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19">
    <w:name w:val="Grid Table 5 Dark - Accent 6"/>
    <w:basedOn w:val="12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20">
    <w:name w:val="Grid Table 6 Colorful"/>
    <w:basedOn w:val="12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1">
    <w:name w:val="Grid Table 6 Colorful - Accent 1"/>
    <w:basedOn w:val="12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22">
    <w:name w:val="Grid Table 6 Colorful - Accent 2"/>
    <w:basedOn w:val="12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23">
    <w:name w:val="Grid Table 6 Colorful - Accent 3"/>
    <w:basedOn w:val="12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24">
    <w:name w:val="Grid Table 6 Colorful - Accent 4"/>
    <w:basedOn w:val="12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25">
    <w:name w:val="Grid Table 6 Colorful - Accent 5"/>
    <w:basedOn w:val="12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6">
    <w:name w:val="Grid Table 6 Colorful - Accent 6"/>
    <w:basedOn w:val="12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7">
    <w:name w:val="Grid Table 7 Colorful"/>
    <w:basedOn w:val="12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8">
    <w:name w:val="Grid Table 7 Colorful - Accent 1"/>
    <w:basedOn w:val="12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29">
    <w:name w:val="Grid Table 7 Colorful - Accent 2"/>
    <w:basedOn w:val="12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30">
    <w:name w:val="Grid Table 7 Colorful - Accent 3"/>
    <w:basedOn w:val="12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31">
    <w:name w:val="Grid Table 7 Colorful - Accent 4"/>
    <w:basedOn w:val="12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32">
    <w:name w:val="Grid Table 7 Colorful - Accent 5"/>
    <w:basedOn w:val="12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33">
    <w:name w:val="Grid Table 7 Colorful - Accent 6"/>
    <w:basedOn w:val="12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34">
    <w:name w:val="List Table 1 Light"/>
    <w:basedOn w:val="12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5">
    <w:name w:val="List Table 1 Light - Accent 1"/>
    <w:basedOn w:val="12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36">
    <w:name w:val="List Table 1 Light - Accent 2"/>
    <w:basedOn w:val="12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37">
    <w:name w:val="List Table 1 Light - Accent 3"/>
    <w:basedOn w:val="12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38">
    <w:name w:val="List Table 1 Light - Accent 4"/>
    <w:basedOn w:val="12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39">
    <w:name w:val="List Table 1 Light - Accent 5"/>
    <w:basedOn w:val="12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40">
    <w:name w:val="List Table 1 Light - Accent 6"/>
    <w:basedOn w:val="12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41">
    <w:name w:val="List Table 2"/>
    <w:basedOn w:val="12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2">
    <w:name w:val="List Table 2 - Accent 1"/>
    <w:basedOn w:val="12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43">
    <w:name w:val="List Table 2 - Accent 2"/>
    <w:basedOn w:val="12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4">
    <w:name w:val="List Table 2 - Accent 3"/>
    <w:basedOn w:val="12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5">
    <w:name w:val="List Table 2 - Accent 4"/>
    <w:basedOn w:val="12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6">
    <w:name w:val="List Table 2 - Accent 5"/>
    <w:basedOn w:val="12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47">
    <w:name w:val="List Table 2 - Accent 6"/>
    <w:basedOn w:val="12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48">
    <w:name w:val="List Table 3"/>
    <w:basedOn w:val="12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9">
    <w:name w:val="List Table 3 - Accent 1"/>
    <w:basedOn w:val="12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0">
    <w:name w:val="List Table 3 - Accent 2"/>
    <w:basedOn w:val="12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51">
    <w:name w:val="List Table 3 - Accent 3"/>
    <w:basedOn w:val="12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52">
    <w:name w:val="List Table 3 - Accent 4"/>
    <w:basedOn w:val="12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53">
    <w:name w:val="List Table 3 - Accent 5"/>
    <w:basedOn w:val="12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54">
    <w:name w:val="List Table 3 - Accent 6"/>
    <w:basedOn w:val="12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55">
    <w:name w:val="List Table 4"/>
    <w:basedOn w:val="12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6">
    <w:name w:val="List Table 4 - Accent 1"/>
    <w:basedOn w:val="12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7">
    <w:name w:val="List Table 4 - Accent 2"/>
    <w:basedOn w:val="12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58">
    <w:name w:val="List Table 4 - Accent 3"/>
    <w:basedOn w:val="12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59">
    <w:name w:val="List Table 4 - Accent 4"/>
    <w:basedOn w:val="12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60">
    <w:name w:val="List Table 4 - Accent 5"/>
    <w:basedOn w:val="12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61">
    <w:name w:val="List Table 4 - Accent 6"/>
    <w:basedOn w:val="12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62">
    <w:name w:val="List Table 5 Dark"/>
    <w:basedOn w:val="12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3">
    <w:name w:val="List Table 5 Dark - Accent 1"/>
    <w:basedOn w:val="12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4">
    <w:name w:val="List Table 5 Dark - Accent 2"/>
    <w:basedOn w:val="12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5">
    <w:name w:val="List Table 5 Dark - Accent 3"/>
    <w:basedOn w:val="12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6">
    <w:name w:val="List Table 5 Dark - Accent 4"/>
    <w:basedOn w:val="12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7">
    <w:name w:val="List Table 5 Dark - Accent 5"/>
    <w:basedOn w:val="12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8">
    <w:name w:val="List Table 5 Dark - Accent 6"/>
    <w:basedOn w:val="12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9">
    <w:name w:val="List Table 6 Colorful"/>
    <w:basedOn w:val="12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70">
    <w:name w:val="List Table 6 Colorful - Accent 1"/>
    <w:basedOn w:val="12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71">
    <w:name w:val="List Table 6 Colorful - Accent 2"/>
    <w:basedOn w:val="12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72">
    <w:name w:val="List Table 6 Colorful - Accent 3"/>
    <w:basedOn w:val="12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73">
    <w:name w:val="List Table 6 Colorful - Accent 4"/>
    <w:basedOn w:val="12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74">
    <w:name w:val="List Table 6 Colorful - Accent 5"/>
    <w:basedOn w:val="12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75">
    <w:name w:val="List Table 6 Colorful - Accent 6"/>
    <w:basedOn w:val="12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76">
    <w:name w:val="List Table 7 Colorful"/>
    <w:basedOn w:val="12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77">
    <w:name w:val="List Table 7 Colorful - Accent 1"/>
    <w:basedOn w:val="12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78">
    <w:name w:val="List Table 7 Colorful - Accent 2"/>
    <w:basedOn w:val="12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79">
    <w:name w:val="List Table 7 Colorful - Accent 3"/>
    <w:basedOn w:val="12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80">
    <w:name w:val="List Table 7 Colorful - Accent 4"/>
    <w:basedOn w:val="12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81">
    <w:name w:val="List Table 7 Colorful - Accent 5"/>
    <w:basedOn w:val="12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82">
    <w:name w:val="List Table 7 Colorful - Accent 6"/>
    <w:basedOn w:val="12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83">
    <w:name w:val="Lined - Accent"/>
    <w:basedOn w:val="12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4">
    <w:name w:val="Lined - Accent 1"/>
    <w:basedOn w:val="12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5">
    <w:name w:val="Lined - Accent 2"/>
    <w:basedOn w:val="12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6">
    <w:name w:val="Lined - Accent 3"/>
    <w:basedOn w:val="12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7">
    <w:name w:val="Lined - Accent 4"/>
    <w:basedOn w:val="12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8">
    <w:name w:val="Lined - Accent 5"/>
    <w:basedOn w:val="12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9">
    <w:name w:val="Lined - Accent 6"/>
    <w:basedOn w:val="12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0">
    <w:name w:val="Bordered &amp; Lined - Accent"/>
    <w:basedOn w:val="12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1">
    <w:name w:val="Bordered &amp; Lined - Accent 1"/>
    <w:basedOn w:val="12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2">
    <w:name w:val="Bordered &amp; Lined - Accent 2"/>
    <w:basedOn w:val="12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93">
    <w:name w:val="Bordered &amp; Lined - Accent 3"/>
    <w:basedOn w:val="12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94">
    <w:name w:val="Bordered &amp; Lined - Accent 4"/>
    <w:basedOn w:val="12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5">
    <w:name w:val="Bordered &amp; Lined - Accent 5"/>
    <w:basedOn w:val="12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6">
    <w:name w:val="Bordered &amp; Lined - Accent 6"/>
    <w:basedOn w:val="12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7">
    <w:name w:val="Bordered"/>
    <w:basedOn w:val="12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98">
    <w:name w:val="Bordered - Accent 1"/>
    <w:basedOn w:val="12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99">
    <w:name w:val="Bordered - Accent 2"/>
    <w:basedOn w:val="12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00">
    <w:name w:val="Bordered - Accent 3"/>
    <w:basedOn w:val="12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01">
    <w:name w:val="Bordered - Accent 4"/>
    <w:basedOn w:val="12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02">
    <w:name w:val="Bordered - Accent 5"/>
    <w:basedOn w:val="12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03">
    <w:name w:val="Bordered - Accent 6"/>
    <w:basedOn w:val="12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04">
    <w:name w:val="Hyperlink"/>
    <w:uiPriority w:val="99"/>
    <w:unhideWhenUsed/>
    <w:rPr>
      <w:color w:val="0000ff" w:themeColor="hyperlink"/>
      <w:u w:val="single"/>
    </w:rPr>
  </w:style>
  <w:style w:type="paragraph" w:styleId="1205">
    <w:name w:val="footnote text"/>
    <w:basedOn w:val="1222"/>
    <w:link w:val="1206"/>
    <w:uiPriority w:val="99"/>
    <w:semiHidden/>
    <w:unhideWhenUsed/>
    <w:pPr>
      <w:spacing w:after="40" w:line="240" w:lineRule="auto"/>
    </w:pPr>
    <w:rPr>
      <w:sz w:val="18"/>
    </w:rPr>
  </w:style>
  <w:style w:type="character" w:styleId="1206">
    <w:name w:val="Footnote Text Char"/>
    <w:link w:val="1205"/>
    <w:uiPriority w:val="99"/>
    <w:rPr>
      <w:sz w:val="18"/>
    </w:rPr>
  </w:style>
  <w:style w:type="character" w:styleId="1207">
    <w:name w:val="footnote reference"/>
    <w:basedOn w:val="1223"/>
    <w:uiPriority w:val="99"/>
    <w:unhideWhenUsed/>
    <w:rPr>
      <w:vertAlign w:val="superscript"/>
    </w:rPr>
  </w:style>
  <w:style w:type="paragraph" w:styleId="1208">
    <w:name w:val="endnote text"/>
    <w:basedOn w:val="1222"/>
    <w:link w:val="1209"/>
    <w:uiPriority w:val="99"/>
    <w:semiHidden/>
    <w:unhideWhenUsed/>
    <w:pPr>
      <w:spacing w:after="0" w:line="240" w:lineRule="auto"/>
    </w:pPr>
    <w:rPr>
      <w:sz w:val="20"/>
    </w:rPr>
  </w:style>
  <w:style w:type="character" w:styleId="1209">
    <w:name w:val="Endnote Text Char"/>
    <w:link w:val="1208"/>
    <w:uiPriority w:val="99"/>
    <w:rPr>
      <w:sz w:val="20"/>
    </w:rPr>
  </w:style>
  <w:style w:type="character" w:styleId="1210">
    <w:name w:val="endnote reference"/>
    <w:basedOn w:val="1223"/>
    <w:uiPriority w:val="99"/>
    <w:semiHidden/>
    <w:unhideWhenUsed/>
    <w:rPr>
      <w:vertAlign w:val="superscript"/>
    </w:rPr>
  </w:style>
  <w:style w:type="paragraph" w:styleId="1211">
    <w:name w:val="toc 1"/>
    <w:basedOn w:val="1222"/>
    <w:next w:val="1222"/>
    <w:uiPriority w:val="39"/>
    <w:unhideWhenUsed/>
    <w:pPr>
      <w:ind w:left="0" w:right="0" w:firstLine="0"/>
      <w:spacing w:after="57"/>
    </w:pPr>
  </w:style>
  <w:style w:type="paragraph" w:styleId="1212">
    <w:name w:val="toc 2"/>
    <w:basedOn w:val="1222"/>
    <w:next w:val="1222"/>
    <w:uiPriority w:val="39"/>
    <w:unhideWhenUsed/>
    <w:pPr>
      <w:ind w:left="283" w:right="0" w:firstLine="0"/>
      <w:spacing w:after="57"/>
    </w:pPr>
  </w:style>
  <w:style w:type="paragraph" w:styleId="1213">
    <w:name w:val="toc 3"/>
    <w:basedOn w:val="1222"/>
    <w:next w:val="1222"/>
    <w:uiPriority w:val="39"/>
    <w:unhideWhenUsed/>
    <w:pPr>
      <w:ind w:left="567" w:right="0" w:firstLine="0"/>
      <w:spacing w:after="57"/>
    </w:pPr>
  </w:style>
  <w:style w:type="paragraph" w:styleId="1214">
    <w:name w:val="toc 4"/>
    <w:basedOn w:val="1222"/>
    <w:next w:val="1222"/>
    <w:uiPriority w:val="39"/>
    <w:unhideWhenUsed/>
    <w:pPr>
      <w:ind w:left="850" w:right="0" w:firstLine="0"/>
      <w:spacing w:after="57"/>
    </w:pPr>
  </w:style>
  <w:style w:type="paragraph" w:styleId="1215">
    <w:name w:val="toc 5"/>
    <w:basedOn w:val="1222"/>
    <w:next w:val="1222"/>
    <w:uiPriority w:val="39"/>
    <w:unhideWhenUsed/>
    <w:pPr>
      <w:ind w:left="1134" w:right="0" w:firstLine="0"/>
      <w:spacing w:after="57"/>
    </w:pPr>
  </w:style>
  <w:style w:type="paragraph" w:styleId="1216">
    <w:name w:val="toc 6"/>
    <w:basedOn w:val="1222"/>
    <w:next w:val="1222"/>
    <w:uiPriority w:val="39"/>
    <w:unhideWhenUsed/>
    <w:pPr>
      <w:ind w:left="1417" w:right="0" w:firstLine="0"/>
      <w:spacing w:after="57"/>
    </w:pPr>
  </w:style>
  <w:style w:type="paragraph" w:styleId="1217">
    <w:name w:val="toc 7"/>
    <w:basedOn w:val="1222"/>
    <w:next w:val="1222"/>
    <w:uiPriority w:val="39"/>
    <w:unhideWhenUsed/>
    <w:pPr>
      <w:ind w:left="1701" w:right="0" w:firstLine="0"/>
      <w:spacing w:after="57"/>
    </w:pPr>
  </w:style>
  <w:style w:type="paragraph" w:styleId="1218">
    <w:name w:val="toc 8"/>
    <w:basedOn w:val="1222"/>
    <w:next w:val="1222"/>
    <w:uiPriority w:val="39"/>
    <w:unhideWhenUsed/>
    <w:pPr>
      <w:ind w:left="1984" w:right="0" w:firstLine="0"/>
      <w:spacing w:after="57"/>
    </w:pPr>
  </w:style>
  <w:style w:type="paragraph" w:styleId="1219">
    <w:name w:val="toc 9"/>
    <w:basedOn w:val="1222"/>
    <w:next w:val="1222"/>
    <w:uiPriority w:val="39"/>
    <w:unhideWhenUsed/>
    <w:pPr>
      <w:ind w:left="2268" w:right="0" w:firstLine="0"/>
      <w:spacing w:after="57"/>
    </w:pPr>
  </w:style>
  <w:style w:type="paragraph" w:styleId="1220">
    <w:name w:val="TOC Heading"/>
    <w:uiPriority w:val="39"/>
    <w:unhideWhenUsed/>
  </w:style>
  <w:style w:type="paragraph" w:styleId="1221">
    <w:name w:val="table of figures"/>
    <w:basedOn w:val="1222"/>
    <w:next w:val="1222"/>
    <w:uiPriority w:val="99"/>
    <w:unhideWhenUsed/>
    <w:pPr>
      <w:spacing w:after="0" w:afterAutospacing="0"/>
    </w:pPr>
  </w:style>
  <w:style w:type="paragraph" w:styleId="1222" w:default="1">
    <w:name w:val="Normal"/>
    <w:uiPriority w:val="0"/>
    <w:semiHidden/>
    <w:qFormat/>
    <w:pPr>
      <w:jc w:val="left"/>
      <w:spacing w:line="240" w:lineRule="auto"/>
    </w:pPr>
    <w:rPr>
      <w:rFonts w:ascii="Arial" w:hAnsi="Arial" w:eastAsia="Arial" w:cs="Arial"/>
      <w:color w:val="000000"/>
      <w:sz w:val="21"/>
      <w:szCs w:val="21"/>
      <w:lang w:val="en-US" w:eastAsia="en-US" w:bidi="ar-SA"/>
    </w:rPr>
  </w:style>
  <w:style w:type="character" w:styleId="1223" w:default="1">
    <w:name w:val="Default Paragraph Font"/>
    <w:uiPriority w:val="0"/>
    <w:semiHidden/>
    <w:qFormat/>
  </w:style>
  <w:style w:type="table" w:styleId="1224" w:default="1">
    <w:name w:val="Normal Table"/>
    <w:uiPriority w:val="0"/>
    <w:semiHidden/>
    <w:qFormat/>
    <w:tblPr>
      <w:tblCellMar>
        <w:left w:w="108" w:type="dxa"/>
        <w:top w:w="0" w:type="dxa"/>
        <w:right w:w="108" w:type="dxa"/>
        <w:bottom w:w="0" w:type="dxa"/>
      </w:tblCellMar>
    </w:tblPr>
  </w:style>
  <w:style w:type="paragraph" w:styleId="1225">
    <w:name w:val="Body Text"/>
    <w:basedOn w:val="1222"/>
    <w:uiPriority w:val="0"/>
    <w:semiHidden/>
    <w:qFormat/>
    <w:rPr>
      <w:rFonts w:ascii="Arial" w:hAnsi="Arial" w:eastAsia="Arial" w:cs="Arial"/>
      <w:sz w:val="21"/>
      <w:szCs w:val="21"/>
      <w:lang w:val="en-US" w:eastAsia="en-US" w:bidi="ar-SA"/>
    </w:rPr>
  </w:style>
  <w:style w:type="table" w:styleId="1226" w:customStyle="1">
    <w:name w:val="Table Normal"/>
    <w:uiPriority w:val="0"/>
    <w:semiHidden/>
    <w:unhideWhenUsed/>
    <w:qFormat/>
    <w:tblPr>
      <w:tblCellMar>
        <w:left w:w="0" w:type="dxa"/>
        <w:top w:w="0" w:type="dxa"/>
        <w:right w:w="0" w:type="dxa"/>
        <w:bottom w:w="0" w:type="dxa"/>
      </w:tblCellMar>
    </w:tblPr>
  </w:style>
  <w:style w:type="paragraph" w:styleId="1227" w:customStyle="1">
    <w:name w:val="Table Text"/>
    <w:basedOn w:val="1222"/>
    <w:uiPriority w:val="0"/>
    <w:semiHidden/>
    <w:qFormat/>
    <w:rPr>
      <w:rFonts w:ascii="宋体" w:hAnsi="宋体" w:eastAsia="宋体" w:cs="宋体"/>
      <w:sz w:val="24"/>
      <w:szCs w:val="24"/>
      <w:lang w:val="en-US" w:eastAsia="en-US" w:bidi="ar-SA"/>
    </w:rPr>
  </w:style>
  <w:style w:type="numbering" w:styleId="1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0" Type="http://schemas.openxmlformats.org/officeDocument/2006/relationships/footer" Target="footer13.xml" /><Relationship Id="rId21" Type="http://schemas.openxmlformats.org/officeDocument/2006/relationships/footer" Target="footer14.xml" /><Relationship Id="rId22" Type="http://schemas.openxmlformats.org/officeDocument/2006/relationships/footer" Target="footer15.xml" /><Relationship Id="rId23" Type="http://schemas.openxmlformats.org/officeDocument/2006/relationships/footer" Target="footer16.xml" /><Relationship Id="rId24" Type="http://schemas.openxmlformats.org/officeDocument/2006/relationships/footer" Target="footer17.xml" /><Relationship Id="rId25" Type="http://schemas.openxmlformats.org/officeDocument/2006/relationships/footer" Target="footer18.xml" /><Relationship Id="rId26" Type="http://schemas.openxmlformats.org/officeDocument/2006/relationships/footer" Target="footer19.xml" /><Relationship Id="rId27" Type="http://schemas.openxmlformats.org/officeDocument/2006/relationships/footer" Target="footer20.xml" /><Relationship Id="rId28" Type="http://schemas.openxmlformats.org/officeDocument/2006/relationships/footer" Target="footer21.xml" /><Relationship Id="rId29" Type="http://schemas.openxmlformats.org/officeDocument/2006/relationships/footer" Target="footer22.xml" /><Relationship Id="rId30" Type="http://schemas.openxmlformats.org/officeDocument/2006/relationships/footer" Target="footer23.xml" /><Relationship Id="rId31" Type="http://schemas.openxmlformats.org/officeDocument/2006/relationships/footer" Target="footer24.xml" /><Relationship Id="rId32" Type="http://schemas.openxmlformats.org/officeDocument/2006/relationships/footer" Target="footer25.xml" /><Relationship Id="rId33" Type="http://schemas.openxmlformats.org/officeDocument/2006/relationships/footer" Target="footer26.xml" /><Relationship Id="rId34" Type="http://schemas.openxmlformats.org/officeDocument/2006/relationships/footer" Target="footer27.xml" /><Relationship Id="rId35" Type="http://schemas.openxmlformats.org/officeDocument/2006/relationships/footer" Target="footer28.xml" /><Relationship Id="rId36" Type="http://schemas.openxmlformats.org/officeDocument/2006/relationships/footer" Target="footer29.xml" /><Relationship Id="rId37" Type="http://schemas.openxmlformats.org/officeDocument/2006/relationships/footer" Target="footer30.xml" /><Relationship Id="rId38" Type="http://schemas.openxmlformats.org/officeDocument/2006/relationships/footer" Target="footer31.xml" /><Relationship Id="rId39" Type="http://schemas.openxmlformats.org/officeDocument/2006/relationships/footer" Target="footer32.xml" /><Relationship Id="rId40" Type="http://schemas.openxmlformats.org/officeDocument/2006/relationships/footer" Target="footer33.xml" /><Relationship Id="rId41" Type="http://schemas.openxmlformats.org/officeDocument/2006/relationships/footer" Target="footer34.xml" /><Relationship Id="rId42" Type="http://schemas.openxmlformats.org/officeDocument/2006/relationships/footer" Target="footer35.xml" /><Relationship Id="rId43" Type="http://schemas.openxmlformats.org/officeDocument/2006/relationships/footer" Target="footer36.xml" /><Relationship Id="rId44" Type="http://schemas.openxmlformats.org/officeDocument/2006/relationships/footer" Target="footer37.xml" /><Relationship Id="rId45" Type="http://schemas.openxmlformats.org/officeDocument/2006/relationships/footer" Target="footer38.xml" /><Relationship Id="rId46" Type="http://schemas.openxmlformats.org/officeDocument/2006/relationships/footer" Target="footer39.xml" /><Relationship Id="rId47" Type="http://schemas.openxmlformats.org/officeDocument/2006/relationships/footer" Target="footer40.xml" /><Relationship Id="rId48" Type="http://schemas.openxmlformats.org/officeDocument/2006/relationships/footer" Target="footer4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er37.xml.rels><?xml version="1.0" encoding="UTF-8" standalone="yes"?><Relationships xmlns="http://schemas.openxmlformats.org/package/2006/relationships"></Relationships>
</file>

<file path=word/_rels/footer38.xml.rels><?xml version="1.0" encoding="UTF-8" standalone="yes"?><Relationships xmlns="http://schemas.openxmlformats.org/package/2006/relationships"></Relationships>
</file>

<file path=word/_rels/footer39.xml.rels><?xml version="1.0" encoding="UTF-8" standalone="yes"?><Relationships xmlns="http://schemas.openxmlformats.org/package/2006/relationships"></Relationships>
</file>

<file path=word/_rels/footer40.xml.rels><?xml version="1.0" encoding="UTF-8" standalone="yes"?><Relationships xmlns="http://schemas.openxmlformats.org/package/2006/relationships"></Relationships>
</file>

<file path=word/_rels/footer4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Eagle</dc:creator>
  <cp:lastModifiedBy>连云港云建项目管理有限公司</cp:lastModifiedBy>
  <cp:revision>2</cp:revision>
  <dcterms:created xsi:type="dcterms:W3CDTF">2026-03-26T14:12:00Z</dcterms:created>
  <dcterms:modified xsi:type="dcterms:W3CDTF">2026-04-03T03:05:53Z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2026-03-26T14:12:50Z</vt:filetime>
  </property>
  <property fmtid="{D5CDD505-2E9C-101B-9397-08002B2CF9AE}" pid="4" name="KSOTemplateDocerSaveRecord">
    <vt:lpwstr>eyJoZGlkIjoiMWM0ODcxMDhmNTg2MGQ5ZDY4YzMzOGE1ZjBiZjI2ZjgiLCJ1c2VySWQiOiI0MTU3ODA2MjUifQ==</vt:lpwstr>
  </property>
  <property fmtid="{D5CDD505-2E9C-101B-9397-08002B2CF9AE}" pid="5" name="KSOProductBuildVer">
    <vt:lpwstr>2052-12.1.0.25225</vt:lpwstr>
  </property>
  <property fmtid="{D5CDD505-2E9C-101B-9397-08002B2CF9AE}" pid="6" name="ICV">
    <vt:lpwstr>419AAF6A57B64BFEA78496AD88A5AF02_12</vt:lpwstr>
  </property>
</Properties>
</file>